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C0E6" w14:textId="77777777" w:rsidR="00754D4C" w:rsidRPr="00475D87" w:rsidRDefault="00754D4C" w:rsidP="00437985">
      <w:pPr>
        <w:pStyle w:val="Textoindependiente"/>
        <w:jc w:val="center"/>
        <w:rPr>
          <w:b/>
          <w:sz w:val="40"/>
          <w:lang w:eastAsia="ja-JP"/>
        </w:rPr>
      </w:pPr>
      <w:r w:rsidRPr="00475D87">
        <w:rPr>
          <w:b/>
          <w:sz w:val="40"/>
          <w:lang w:eastAsia="ja-JP"/>
        </w:rPr>
        <w:t>Apoyo técnico en el proceso de definición del programa de vivienda para arriendo en inmuebles de valor patrimonial en la ciudad de Quito - Contractual de Productos y Servicios Externos (PEC)</w:t>
      </w:r>
    </w:p>
    <w:p w14:paraId="38E4F331" w14:textId="77777777" w:rsidR="00437985" w:rsidRPr="00475D87" w:rsidRDefault="00437985" w:rsidP="00437985">
      <w:pPr>
        <w:pStyle w:val="Textoindependiente"/>
        <w:jc w:val="center"/>
        <w:rPr>
          <w:b/>
          <w:sz w:val="40"/>
          <w:lang w:eastAsia="ja-JP"/>
        </w:rPr>
      </w:pPr>
    </w:p>
    <w:p w14:paraId="42527E2F" w14:textId="77777777" w:rsidR="00437985" w:rsidRPr="00475D87" w:rsidRDefault="00437985" w:rsidP="00437985">
      <w:pPr>
        <w:pStyle w:val="Textoindependiente"/>
        <w:jc w:val="center"/>
        <w:rPr>
          <w:b/>
          <w:sz w:val="40"/>
          <w:lang w:eastAsia="ja-JP"/>
        </w:rPr>
      </w:pPr>
    </w:p>
    <w:p w14:paraId="792E07A6" w14:textId="4B44C3E2" w:rsidR="00754D4C" w:rsidRPr="00475D87" w:rsidRDefault="00114622" w:rsidP="00437985">
      <w:pPr>
        <w:jc w:val="center"/>
        <w:rPr>
          <w:b/>
          <w:sz w:val="32"/>
          <w:lang w:eastAsia="ja-JP"/>
        </w:rPr>
      </w:pPr>
      <w:r>
        <w:rPr>
          <w:b/>
          <w:sz w:val="32"/>
          <w:lang w:eastAsia="ja-JP"/>
        </w:rPr>
        <w:t>Informe 3</w:t>
      </w:r>
    </w:p>
    <w:p w14:paraId="75E8722C" w14:textId="36C82FF7" w:rsidR="00754D4C" w:rsidRPr="00475D87" w:rsidRDefault="00754D4C" w:rsidP="00437985">
      <w:pPr>
        <w:pStyle w:val="Lista"/>
        <w:jc w:val="center"/>
        <w:rPr>
          <w:sz w:val="32"/>
          <w:lang w:eastAsia="ja-JP"/>
        </w:rPr>
      </w:pPr>
      <w:r w:rsidRPr="00475D87">
        <w:rPr>
          <w:sz w:val="32"/>
          <w:lang w:eastAsia="ja-JP"/>
        </w:rPr>
        <w:t>Banco Interamericano de Desarrollo</w:t>
      </w:r>
    </w:p>
    <w:p w14:paraId="71710063" w14:textId="77777777" w:rsidR="00754D4C" w:rsidRPr="00475D87" w:rsidRDefault="00754D4C" w:rsidP="00437985">
      <w:pPr>
        <w:pStyle w:val="Lista"/>
        <w:jc w:val="center"/>
        <w:rPr>
          <w:sz w:val="32"/>
          <w:lang w:eastAsia="ja-JP"/>
        </w:rPr>
      </w:pPr>
      <w:r w:rsidRPr="00475D87">
        <w:rPr>
          <w:sz w:val="32"/>
          <w:lang w:eastAsia="ja-JP"/>
        </w:rPr>
        <w:t>Instituto Metropolitano de Patrimonio (Quito, Ecuador)</w:t>
      </w:r>
    </w:p>
    <w:p w14:paraId="1728C04A" w14:textId="77777777" w:rsidR="00754D4C" w:rsidRPr="00475D87" w:rsidRDefault="00754D4C" w:rsidP="00437985">
      <w:pPr>
        <w:jc w:val="center"/>
        <w:rPr>
          <w:sz w:val="32"/>
        </w:rPr>
      </w:pPr>
    </w:p>
    <w:p w14:paraId="1165A722" w14:textId="77777777" w:rsidR="00754D4C" w:rsidRPr="00475D87" w:rsidRDefault="00754D4C" w:rsidP="00F40089"/>
    <w:p w14:paraId="03C98B70" w14:textId="77777777" w:rsidR="00754D4C" w:rsidRPr="00475D87" w:rsidRDefault="00754D4C" w:rsidP="00F40089">
      <w:r w:rsidRPr="00475D87">
        <w:rPr>
          <w:noProof/>
          <w:lang w:val="es-EC" w:eastAsia="es-EC"/>
        </w:rPr>
        <mc:AlternateContent>
          <mc:Choice Requires="wps">
            <w:drawing>
              <wp:anchor distT="0" distB="0" distL="114300" distR="114300" simplePos="0" relativeHeight="251490304" behindDoc="0" locked="0" layoutInCell="1" allowOverlap="1" wp14:anchorId="76798E4C" wp14:editId="4867687F">
                <wp:simplePos x="0" y="0"/>
                <wp:positionH relativeFrom="column">
                  <wp:posOffset>-3810</wp:posOffset>
                </wp:positionH>
                <wp:positionV relativeFrom="paragraph">
                  <wp:posOffset>185420</wp:posOffset>
                </wp:positionV>
                <wp:extent cx="5396230" cy="64833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6230" cy="648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67C625" w14:textId="21DC9B1D" w:rsidR="000D6129" w:rsidRPr="00475D87" w:rsidRDefault="000D6129" w:rsidP="00AB4DD1">
                            <w:r>
                              <w:rPr>
                                <w:b/>
                                <w:sz w:val="24"/>
                                <w:szCs w:val="22"/>
                              </w:rPr>
                              <w:t>Informe 3</w:t>
                            </w:r>
                            <w:r w:rsidRPr="00475D87">
                              <w:rPr>
                                <w:b/>
                                <w:sz w:val="24"/>
                                <w:szCs w:val="22"/>
                              </w:rPr>
                              <w:t xml:space="preserve"> (TDR):</w:t>
                            </w:r>
                            <w:r w:rsidRPr="00475D87">
                              <w:rPr>
                                <w:sz w:val="24"/>
                                <w:szCs w:val="22"/>
                              </w:rPr>
                              <w:t xml:space="preserve"> </w:t>
                            </w:r>
                            <w:r w:rsidRPr="00D02154">
                              <w:rPr>
                                <w:szCs w:val="22"/>
                                <w:lang w:val="es-ES"/>
                              </w:rPr>
                              <w:t>Informe final de conclusiones y recomendaciones que contenga la propuesta de modelo de gestión una vez discutida y avalada por la municipalidad y el Banco.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798E4C" id="_x0000_t202" coordsize="21600,21600" o:spt="202" path="m,l,21600r21600,l21600,xe">
                <v:stroke joinstyle="miter"/>
                <v:path gradientshapeok="t" o:connecttype="rect"/>
              </v:shapetype>
              <v:shape id="Cuadro de texto 1" o:spid="_x0000_s1026" type="#_x0000_t202" style="position:absolute;left:0;text-align:left;margin-left:-.3pt;margin-top:14.6pt;width:424.9pt;height:51.05pt;z-index:251490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" filled="f" stroked="f">
                <v:textbox>
                  <w:txbxContent>
                    <w:p w14:paraId="7B67C625" w14:textId="21DC9B1D" w:rsidR="000D6129" w:rsidRPr="00475D87" w:rsidRDefault="000D6129" w:rsidP="00AB4DD1">
                      <w:r>
                        <w:rPr>
                          <w:b/>
                          <w:sz w:val="24"/>
                          <w:szCs w:val="22"/>
                        </w:rPr>
                        <w:t>Informe 3</w:t>
                      </w:r>
                      <w:r w:rsidRPr="00475D87">
                        <w:rPr>
                          <w:b/>
                          <w:sz w:val="24"/>
                          <w:szCs w:val="22"/>
                        </w:rPr>
                        <w:t xml:space="preserve"> (TDR):</w:t>
                      </w:r>
                      <w:r w:rsidRPr="00475D87">
                        <w:rPr>
                          <w:sz w:val="24"/>
                          <w:szCs w:val="22"/>
                        </w:rPr>
                        <w:t xml:space="preserve"> </w:t>
                      </w:r>
                      <w:r w:rsidRPr="00D02154">
                        <w:rPr>
                          <w:szCs w:val="22"/>
                          <w:lang w:val="es-ES"/>
                        </w:rPr>
                        <w:t>Informe final de conclusiones y recomendaciones que contenga la propuesta de modelo de gestión una vez discutida y avalada por la municipalidad y el Banco.</w:t>
                      </w:r>
                    </w:p>
                  </w:txbxContent>
                </v:textbox>
                <w10:wrap type="square"/>
              </v:shape>
            </w:pict>
          </mc:Fallback>
        </mc:AlternateContent>
      </w:r>
    </w:p>
    <w:p w14:paraId="71BFB3AD" w14:textId="77777777" w:rsidR="00437985" w:rsidRPr="00475D87" w:rsidRDefault="00437985" w:rsidP="00F40089"/>
    <w:p w14:paraId="625CF58C" w14:textId="5F45588D" w:rsidR="00437985" w:rsidRDefault="004A0BAE" w:rsidP="004A0BAE">
      <w:pPr>
        <w:jc w:val="center"/>
      </w:pPr>
      <w:r>
        <w:t xml:space="preserve">Consultor: Guido </w:t>
      </w:r>
      <w:proofErr w:type="spellStart"/>
      <w:r>
        <w:t>Borasino</w:t>
      </w:r>
      <w:proofErr w:type="spellEnd"/>
      <w:r>
        <w:t xml:space="preserve"> Sambrailo</w:t>
      </w:r>
    </w:p>
    <w:p w14:paraId="479C25B7" w14:textId="6AE49C19" w:rsidR="004A0BAE" w:rsidRPr="00475D87" w:rsidRDefault="004A0BAE" w:rsidP="004A0BAE">
      <w:pPr>
        <w:jc w:val="center"/>
      </w:pPr>
      <w:r>
        <w:t>Contacto: guido.borasino@pucp.pe</w:t>
      </w:r>
    </w:p>
    <w:p w14:paraId="2344E5E3" w14:textId="77777777" w:rsidR="00437985" w:rsidRPr="00475D87" w:rsidRDefault="00437985" w:rsidP="00F40089"/>
    <w:p w14:paraId="2533E9C4" w14:textId="77777777" w:rsidR="00437985" w:rsidRPr="00475D87" w:rsidRDefault="00437985" w:rsidP="00F40089"/>
    <w:p w14:paraId="539BD5CD" w14:textId="77777777" w:rsidR="00437985" w:rsidRPr="00475D87" w:rsidRDefault="00437985" w:rsidP="00F40089"/>
    <w:p w14:paraId="1C65EBE5" w14:textId="77777777" w:rsidR="00437985" w:rsidRPr="00475D87" w:rsidRDefault="00437985" w:rsidP="00F40089"/>
    <w:p w14:paraId="0D17828B" w14:textId="77777777" w:rsidR="00437985" w:rsidRPr="00475D87" w:rsidRDefault="00437985" w:rsidP="00F40089"/>
    <w:p w14:paraId="59F7B382" w14:textId="77777777" w:rsidR="00437985" w:rsidRDefault="00437985" w:rsidP="00F40089"/>
    <w:p w14:paraId="25620B60" w14:textId="77777777" w:rsidR="00A63AC2" w:rsidRDefault="00A63AC2" w:rsidP="00F40089"/>
    <w:p w14:paraId="3D5B2E4D" w14:textId="77777777" w:rsidR="00A63AC2" w:rsidRDefault="00A63AC2" w:rsidP="00F40089"/>
    <w:p w14:paraId="6E0C244D" w14:textId="77777777" w:rsidR="00A63AC2" w:rsidRDefault="00A63AC2" w:rsidP="00F40089"/>
    <w:p w14:paraId="62D98020" w14:textId="77777777" w:rsidR="00A63AC2" w:rsidRDefault="00A63AC2" w:rsidP="00F40089"/>
    <w:p w14:paraId="4D154A07" w14:textId="77777777" w:rsidR="00A63AC2" w:rsidRDefault="00A63AC2" w:rsidP="00F40089"/>
    <w:p w14:paraId="44C5D8CB" w14:textId="77777777" w:rsidR="00A63AC2" w:rsidRDefault="00A63AC2" w:rsidP="00F40089"/>
    <w:p w14:paraId="751AACF3" w14:textId="77777777" w:rsidR="00A63AC2" w:rsidRPr="00475D87" w:rsidRDefault="00A63AC2" w:rsidP="00F40089"/>
    <w:p w14:paraId="0EAE7818" w14:textId="77777777" w:rsidR="00437985" w:rsidRPr="00475D87" w:rsidRDefault="00437985" w:rsidP="00F40089"/>
    <w:p w14:paraId="5641D97B" w14:textId="77777777" w:rsidR="00437985" w:rsidRPr="00475D87" w:rsidRDefault="00437985" w:rsidP="00F40089"/>
    <w:p w14:paraId="37411655" w14:textId="77777777" w:rsidR="00437985" w:rsidRPr="00475D87" w:rsidRDefault="00437985" w:rsidP="00F40089"/>
    <w:p w14:paraId="57027BC4" w14:textId="77777777" w:rsidR="00437985" w:rsidRPr="00475D87" w:rsidRDefault="00437985" w:rsidP="00F40089"/>
    <w:p w14:paraId="1552F396" w14:textId="77777777" w:rsidR="00437985" w:rsidRPr="00475D87" w:rsidRDefault="00437985" w:rsidP="00F40089"/>
    <w:p w14:paraId="2A576BC1" w14:textId="77777777" w:rsidR="00437985" w:rsidRPr="00475D87" w:rsidRDefault="00437985" w:rsidP="00F40089"/>
    <w:p w14:paraId="76CD8FAB" w14:textId="77777777" w:rsidR="00437985" w:rsidRPr="00475D87" w:rsidRDefault="00437985" w:rsidP="00F40089"/>
    <w:p w14:paraId="470D9B0A" w14:textId="41DDDC38" w:rsidR="00437985" w:rsidRPr="00475D87" w:rsidRDefault="00FC7C93" w:rsidP="00437985">
      <w:pPr>
        <w:jc w:val="center"/>
        <w:rPr>
          <w:b/>
          <w:sz w:val="28"/>
          <w:szCs w:val="28"/>
        </w:rPr>
      </w:pPr>
      <w:r>
        <w:rPr>
          <w:b/>
          <w:sz w:val="28"/>
          <w:szCs w:val="28"/>
        </w:rPr>
        <w:t>Setiembre</w:t>
      </w:r>
      <w:r w:rsidR="00437985" w:rsidRPr="00475D87">
        <w:rPr>
          <w:b/>
          <w:sz w:val="28"/>
          <w:szCs w:val="28"/>
        </w:rPr>
        <w:t>, 2018</w:t>
      </w:r>
    </w:p>
    <w:p w14:paraId="65F6F11F" w14:textId="77777777" w:rsidR="00754D4C" w:rsidRPr="00475D87" w:rsidRDefault="00754D4C" w:rsidP="00F40089">
      <w:r w:rsidRPr="00475D87">
        <w:br w:type="page"/>
      </w:r>
    </w:p>
    <w:p w14:paraId="7BC8EF7E" w14:textId="0018C014" w:rsidR="00024C78" w:rsidRPr="00024C78" w:rsidRDefault="00B425AD">
      <w:pPr>
        <w:pStyle w:val="TDC1"/>
        <w:rPr>
          <w:rFonts w:ascii="Arial" w:hAnsi="Arial"/>
          <w:b w:val="0"/>
          <w:noProof/>
          <w:sz w:val="22"/>
          <w:szCs w:val="22"/>
          <w:lang w:val="es-PE" w:eastAsia="es-ES_tradnl"/>
        </w:rPr>
      </w:pPr>
      <w:r w:rsidRPr="00024C78">
        <w:rPr>
          <w:rFonts w:ascii="Arial" w:hAnsi="Arial"/>
          <w:sz w:val="22"/>
          <w:szCs w:val="22"/>
        </w:rPr>
        <w:lastRenderedPageBreak/>
        <w:fldChar w:fldCharType="begin"/>
      </w:r>
      <w:r w:rsidRPr="00024C78">
        <w:rPr>
          <w:rFonts w:ascii="Arial" w:hAnsi="Arial"/>
          <w:sz w:val="22"/>
          <w:szCs w:val="22"/>
        </w:rPr>
        <w:instrText xml:space="preserve"> TOC \t "Titulo Inicial (1.),1,Subtitulo (1.1.),2,Nivel 3,3,Nivel 4 Sub-sub -subtitulo2.1.1.1.,4" </w:instrText>
      </w:r>
      <w:r w:rsidRPr="00024C78">
        <w:rPr>
          <w:rFonts w:ascii="Arial" w:hAnsi="Arial"/>
          <w:sz w:val="22"/>
          <w:szCs w:val="22"/>
        </w:rPr>
        <w:fldChar w:fldCharType="separate"/>
      </w:r>
      <w:r w:rsidR="00024C78" w:rsidRPr="00024C78">
        <w:rPr>
          <w:rFonts w:ascii="Arial" w:hAnsi="Arial"/>
          <w:noProof/>
          <w:sz w:val="22"/>
          <w:szCs w:val="22"/>
        </w:rPr>
        <w:t>Presentación</w:t>
      </w:r>
      <w:r w:rsidR="00024C78" w:rsidRPr="00024C78">
        <w:rPr>
          <w:rFonts w:ascii="Arial" w:hAnsi="Arial"/>
          <w:noProof/>
          <w:sz w:val="22"/>
          <w:szCs w:val="22"/>
        </w:rPr>
        <w:tab/>
      </w:r>
      <w:r w:rsidR="00024C78" w:rsidRPr="00024C78">
        <w:rPr>
          <w:rFonts w:ascii="Arial" w:hAnsi="Arial"/>
          <w:noProof/>
          <w:sz w:val="22"/>
          <w:szCs w:val="22"/>
        </w:rPr>
        <w:fldChar w:fldCharType="begin"/>
      </w:r>
      <w:r w:rsidR="00024C78" w:rsidRPr="00024C78">
        <w:rPr>
          <w:rFonts w:ascii="Arial" w:hAnsi="Arial"/>
          <w:noProof/>
          <w:sz w:val="22"/>
          <w:szCs w:val="22"/>
        </w:rPr>
        <w:instrText xml:space="preserve"> PAGEREF _Toc526373404 \h </w:instrText>
      </w:r>
      <w:r w:rsidR="00024C78" w:rsidRPr="00024C78">
        <w:rPr>
          <w:rFonts w:ascii="Arial" w:hAnsi="Arial"/>
          <w:noProof/>
          <w:sz w:val="22"/>
          <w:szCs w:val="22"/>
        </w:rPr>
      </w:r>
      <w:r w:rsidR="00024C78" w:rsidRPr="00024C78">
        <w:rPr>
          <w:rFonts w:ascii="Arial" w:hAnsi="Arial"/>
          <w:noProof/>
          <w:sz w:val="22"/>
          <w:szCs w:val="22"/>
        </w:rPr>
        <w:fldChar w:fldCharType="separate"/>
      </w:r>
      <w:r w:rsidR="00024C78" w:rsidRPr="00024C78">
        <w:rPr>
          <w:rFonts w:ascii="Arial" w:hAnsi="Arial"/>
          <w:noProof/>
          <w:sz w:val="22"/>
          <w:szCs w:val="22"/>
        </w:rPr>
        <w:t>4</w:t>
      </w:r>
      <w:r w:rsidR="00024C78" w:rsidRPr="00024C78">
        <w:rPr>
          <w:rFonts w:ascii="Arial" w:hAnsi="Arial"/>
          <w:noProof/>
          <w:sz w:val="22"/>
          <w:szCs w:val="22"/>
        </w:rPr>
        <w:fldChar w:fldCharType="end"/>
      </w:r>
    </w:p>
    <w:p w14:paraId="6698AC5B" w14:textId="193C4EF6" w:rsidR="00024C78" w:rsidRPr="00024C78" w:rsidRDefault="00024C78">
      <w:pPr>
        <w:pStyle w:val="TDC1"/>
        <w:rPr>
          <w:rFonts w:ascii="Arial" w:hAnsi="Arial"/>
          <w:b w:val="0"/>
          <w:noProof/>
          <w:sz w:val="22"/>
          <w:szCs w:val="22"/>
          <w:lang w:val="es-PE" w:eastAsia="es-ES_tradnl"/>
        </w:rPr>
      </w:pPr>
      <w:r w:rsidRPr="00024C78">
        <w:rPr>
          <w:rFonts w:ascii="Arial" w:hAnsi="Arial"/>
          <w:noProof/>
          <w:sz w:val="22"/>
          <w:szCs w:val="22"/>
        </w:rPr>
        <w:t>1.</w:t>
      </w:r>
      <w:r w:rsidRPr="00024C78">
        <w:rPr>
          <w:rFonts w:ascii="Arial" w:hAnsi="Arial"/>
          <w:b w:val="0"/>
          <w:noProof/>
          <w:sz w:val="22"/>
          <w:szCs w:val="22"/>
          <w:lang w:val="es-PE" w:eastAsia="es-ES_tradnl"/>
        </w:rPr>
        <w:tab/>
      </w:r>
      <w:r w:rsidRPr="00024C78">
        <w:rPr>
          <w:rFonts w:ascii="Arial" w:hAnsi="Arial"/>
          <w:noProof/>
          <w:sz w:val="22"/>
          <w:szCs w:val="22"/>
        </w:rPr>
        <w:t>Documento de la propuesta del modelo de gestión</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_Toc526373405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6</w:t>
      </w:r>
      <w:r w:rsidRPr="00024C78">
        <w:rPr>
          <w:rFonts w:ascii="Arial" w:hAnsi="Arial"/>
          <w:noProof/>
          <w:sz w:val="22"/>
          <w:szCs w:val="22"/>
        </w:rPr>
        <w:fldChar w:fldCharType="end"/>
      </w:r>
    </w:p>
    <w:p w14:paraId="0A191B5E" w14:textId="75F44477" w:rsidR="00024C78" w:rsidRPr="00024C78" w:rsidRDefault="00024C78">
      <w:pPr>
        <w:pStyle w:val="TDC2"/>
        <w:tabs>
          <w:tab w:val="left" w:pos="880"/>
          <w:tab w:val="right" w:leader="dot" w:pos="8488"/>
        </w:tabs>
        <w:rPr>
          <w:rFonts w:ascii="Arial" w:hAnsi="Arial"/>
          <w:b w:val="0"/>
          <w:noProof/>
          <w:lang w:val="es-PE" w:eastAsia="es-ES_tradnl"/>
        </w:rPr>
      </w:pPr>
      <w:r w:rsidRPr="00024C78">
        <w:rPr>
          <w:rFonts w:ascii="Arial" w:hAnsi="Arial"/>
          <w:noProof/>
        </w:rPr>
        <w:t>1.1.</w:t>
      </w:r>
      <w:r w:rsidRPr="00024C78">
        <w:rPr>
          <w:rFonts w:ascii="Arial" w:hAnsi="Arial"/>
          <w:b w:val="0"/>
          <w:noProof/>
          <w:lang w:val="es-PE" w:eastAsia="es-ES_tradnl"/>
        </w:rPr>
        <w:tab/>
      </w:r>
      <w:r w:rsidRPr="00024C78">
        <w:rPr>
          <w:rFonts w:ascii="Arial" w:hAnsi="Arial"/>
          <w:noProof/>
        </w:rPr>
        <w:t>Definición de la actuación</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_Toc526373406 \h </w:instrText>
      </w:r>
      <w:r w:rsidRPr="00024C78">
        <w:rPr>
          <w:rFonts w:ascii="Arial" w:hAnsi="Arial"/>
          <w:noProof/>
        </w:rPr>
      </w:r>
      <w:r w:rsidRPr="00024C78">
        <w:rPr>
          <w:rFonts w:ascii="Arial" w:hAnsi="Arial"/>
          <w:noProof/>
        </w:rPr>
        <w:fldChar w:fldCharType="separate"/>
      </w:r>
      <w:r w:rsidRPr="00024C78">
        <w:rPr>
          <w:rFonts w:ascii="Arial" w:hAnsi="Arial"/>
          <w:noProof/>
        </w:rPr>
        <w:t>6</w:t>
      </w:r>
      <w:r w:rsidRPr="00024C78">
        <w:rPr>
          <w:rFonts w:ascii="Arial" w:hAnsi="Arial"/>
          <w:noProof/>
        </w:rPr>
        <w:fldChar w:fldCharType="end"/>
      </w:r>
    </w:p>
    <w:p w14:paraId="003BA5BE" w14:textId="37B14AF9"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1.1.1.</w:t>
      </w:r>
      <w:r w:rsidRPr="00024C78">
        <w:rPr>
          <w:rFonts w:ascii="Arial" w:hAnsi="Arial"/>
          <w:noProof/>
          <w:lang w:val="es-PE" w:eastAsia="es-ES_tradnl"/>
        </w:rPr>
        <w:tab/>
      </w:r>
      <w:r w:rsidRPr="00024C78">
        <w:rPr>
          <w:rFonts w:ascii="Arial" w:hAnsi="Arial"/>
          <w:noProof/>
        </w:rPr>
        <w:t>Objetivos del Programa de Vivienda para Arriendo en Inmuebles de Valor Patrimonial (PVAIVAP)</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_Toc526373407 \h </w:instrText>
      </w:r>
      <w:r w:rsidRPr="00024C78">
        <w:rPr>
          <w:rFonts w:ascii="Arial" w:hAnsi="Arial"/>
          <w:noProof/>
        </w:rPr>
      </w:r>
      <w:r w:rsidRPr="00024C78">
        <w:rPr>
          <w:rFonts w:ascii="Arial" w:hAnsi="Arial"/>
          <w:noProof/>
        </w:rPr>
        <w:fldChar w:fldCharType="separate"/>
      </w:r>
      <w:r w:rsidRPr="00024C78">
        <w:rPr>
          <w:rFonts w:ascii="Arial" w:hAnsi="Arial"/>
          <w:noProof/>
        </w:rPr>
        <w:t>6</w:t>
      </w:r>
      <w:r w:rsidRPr="00024C78">
        <w:rPr>
          <w:rFonts w:ascii="Arial" w:hAnsi="Arial"/>
          <w:noProof/>
        </w:rPr>
        <w:fldChar w:fldCharType="end"/>
      </w:r>
    </w:p>
    <w:p w14:paraId="0B520D2B" w14:textId="58473244" w:rsidR="00024C78" w:rsidRPr="00024C78" w:rsidRDefault="00024C78">
      <w:pPr>
        <w:pStyle w:val="TDC2"/>
        <w:tabs>
          <w:tab w:val="left" w:pos="880"/>
          <w:tab w:val="right" w:leader="dot" w:pos="8488"/>
        </w:tabs>
        <w:rPr>
          <w:rFonts w:ascii="Arial" w:hAnsi="Arial"/>
          <w:b w:val="0"/>
          <w:noProof/>
          <w:lang w:val="es-PE" w:eastAsia="es-ES_tradnl"/>
        </w:rPr>
      </w:pPr>
      <w:r w:rsidRPr="00024C78">
        <w:rPr>
          <w:rFonts w:ascii="Arial" w:hAnsi="Arial"/>
          <w:noProof/>
        </w:rPr>
        <w:t>1.2.</w:t>
      </w:r>
      <w:r w:rsidRPr="00024C78">
        <w:rPr>
          <w:rFonts w:ascii="Arial" w:hAnsi="Arial"/>
          <w:b w:val="0"/>
          <w:noProof/>
          <w:lang w:val="es-PE" w:eastAsia="es-ES_tradnl"/>
        </w:rPr>
        <w:tab/>
      </w:r>
      <w:r w:rsidRPr="00024C78">
        <w:rPr>
          <w:rFonts w:ascii="Arial" w:hAnsi="Arial"/>
          <w:noProof/>
        </w:rPr>
        <w:t>Definición del ente coordinador</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_Toc526373408 \h </w:instrText>
      </w:r>
      <w:r w:rsidRPr="00024C78">
        <w:rPr>
          <w:rFonts w:ascii="Arial" w:hAnsi="Arial"/>
          <w:noProof/>
        </w:rPr>
      </w:r>
      <w:r w:rsidRPr="00024C78">
        <w:rPr>
          <w:rFonts w:ascii="Arial" w:hAnsi="Arial"/>
          <w:noProof/>
        </w:rPr>
        <w:fldChar w:fldCharType="separate"/>
      </w:r>
      <w:r w:rsidRPr="00024C78">
        <w:rPr>
          <w:rFonts w:ascii="Arial" w:hAnsi="Arial"/>
          <w:noProof/>
        </w:rPr>
        <w:t>7</w:t>
      </w:r>
      <w:r w:rsidRPr="00024C78">
        <w:rPr>
          <w:rFonts w:ascii="Arial" w:hAnsi="Arial"/>
          <w:noProof/>
        </w:rPr>
        <w:fldChar w:fldCharType="end"/>
      </w:r>
    </w:p>
    <w:p w14:paraId="65CFE55D" w14:textId="7181B891" w:rsidR="00024C78" w:rsidRPr="00024C78" w:rsidRDefault="00024C78">
      <w:pPr>
        <w:pStyle w:val="TDC2"/>
        <w:tabs>
          <w:tab w:val="left" w:pos="880"/>
          <w:tab w:val="right" w:leader="dot" w:pos="8488"/>
        </w:tabs>
        <w:rPr>
          <w:rFonts w:ascii="Arial" w:hAnsi="Arial"/>
          <w:b w:val="0"/>
          <w:noProof/>
          <w:lang w:val="es-PE" w:eastAsia="es-ES_tradnl"/>
        </w:rPr>
      </w:pPr>
      <w:r w:rsidRPr="00024C78">
        <w:rPr>
          <w:rFonts w:ascii="Arial" w:hAnsi="Arial"/>
          <w:noProof/>
        </w:rPr>
        <w:t>1.3.</w:t>
      </w:r>
      <w:r w:rsidRPr="00024C78">
        <w:rPr>
          <w:rFonts w:ascii="Arial" w:hAnsi="Arial"/>
          <w:b w:val="0"/>
          <w:noProof/>
          <w:lang w:val="es-PE" w:eastAsia="es-ES_tradnl"/>
        </w:rPr>
        <w:tab/>
      </w:r>
      <w:r w:rsidRPr="00024C78">
        <w:rPr>
          <w:rFonts w:ascii="Arial" w:hAnsi="Arial"/>
          <w:noProof/>
        </w:rPr>
        <w:t>Gestión de la oferta</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_Toc526373409 \h </w:instrText>
      </w:r>
      <w:r w:rsidRPr="00024C78">
        <w:rPr>
          <w:rFonts w:ascii="Arial" w:hAnsi="Arial"/>
          <w:noProof/>
        </w:rPr>
      </w:r>
      <w:r w:rsidRPr="00024C78">
        <w:rPr>
          <w:rFonts w:ascii="Arial" w:hAnsi="Arial"/>
          <w:noProof/>
        </w:rPr>
        <w:fldChar w:fldCharType="separate"/>
      </w:r>
      <w:r w:rsidRPr="00024C78">
        <w:rPr>
          <w:rFonts w:ascii="Arial" w:hAnsi="Arial"/>
          <w:noProof/>
        </w:rPr>
        <w:t>8</w:t>
      </w:r>
      <w:r w:rsidRPr="00024C78">
        <w:rPr>
          <w:rFonts w:ascii="Arial" w:hAnsi="Arial"/>
          <w:noProof/>
        </w:rPr>
        <w:fldChar w:fldCharType="end"/>
      </w:r>
    </w:p>
    <w:p w14:paraId="739F1895" w14:textId="5A53E116"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1.3.1.</w:t>
      </w:r>
      <w:r w:rsidRPr="00024C78">
        <w:rPr>
          <w:rFonts w:ascii="Arial" w:hAnsi="Arial"/>
          <w:noProof/>
          <w:lang w:val="es-PE" w:eastAsia="es-ES_tradnl"/>
        </w:rPr>
        <w:tab/>
      </w:r>
      <w:r w:rsidRPr="00024C78">
        <w:rPr>
          <w:rFonts w:ascii="Arial" w:hAnsi="Arial"/>
          <w:noProof/>
        </w:rPr>
        <w:t>Inmuebles en el CHQ</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_Toc526373410 \h </w:instrText>
      </w:r>
      <w:r w:rsidRPr="00024C78">
        <w:rPr>
          <w:rFonts w:ascii="Arial" w:hAnsi="Arial"/>
          <w:noProof/>
        </w:rPr>
      </w:r>
      <w:r w:rsidRPr="00024C78">
        <w:rPr>
          <w:rFonts w:ascii="Arial" w:hAnsi="Arial"/>
          <w:noProof/>
        </w:rPr>
        <w:fldChar w:fldCharType="separate"/>
      </w:r>
      <w:r w:rsidRPr="00024C78">
        <w:rPr>
          <w:rFonts w:ascii="Arial" w:hAnsi="Arial"/>
          <w:noProof/>
        </w:rPr>
        <w:t>9</w:t>
      </w:r>
      <w:r w:rsidRPr="00024C78">
        <w:rPr>
          <w:rFonts w:ascii="Arial" w:hAnsi="Arial"/>
          <w:noProof/>
        </w:rPr>
        <w:fldChar w:fldCharType="end"/>
      </w:r>
    </w:p>
    <w:p w14:paraId="397F0E0E" w14:textId="6F23B186"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1.3.2.</w:t>
      </w:r>
      <w:r w:rsidRPr="00024C78">
        <w:rPr>
          <w:rFonts w:ascii="Arial" w:hAnsi="Arial"/>
          <w:noProof/>
          <w:lang w:val="es-PE" w:eastAsia="es-ES_tradnl"/>
        </w:rPr>
        <w:tab/>
      </w:r>
      <w:r w:rsidRPr="00024C78">
        <w:rPr>
          <w:rFonts w:ascii="Arial" w:hAnsi="Arial"/>
          <w:noProof/>
        </w:rPr>
        <w:t>Incentivos tributarios para la rehabilitación de inmuebles de valor patrimonial</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_Toc526373411 \h </w:instrText>
      </w:r>
      <w:r w:rsidRPr="00024C78">
        <w:rPr>
          <w:rFonts w:ascii="Arial" w:hAnsi="Arial"/>
          <w:noProof/>
        </w:rPr>
      </w:r>
      <w:r w:rsidRPr="00024C78">
        <w:rPr>
          <w:rFonts w:ascii="Arial" w:hAnsi="Arial"/>
          <w:noProof/>
        </w:rPr>
        <w:fldChar w:fldCharType="separate"/>
      </w:r>
      <w:r w:rsidRPr="00024C78">
        <w:rPr>
          <w:rFonts w:ascii="Arial" w:hAnsi="Arial"/>
          <w:noProof/>
        </w:rPr>
        <w:t>11</w:t>
      </w:r>
      <w:r w:rsidRPr="00024C78">
        <w:rPr>
          <w:rFonts w:ascii="Arial" w:hAnsi="Arial"/>
          <w:noProof/>
        </w:rPr>
        <w:fldChar w:fldCharType="end"/>
      </w:r>
    </w:p>
    <w:p w14:paraId="5A4B07BA" w14:textId="1E5D480C"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1.3.3.</w:t>
      </w:r>
      <w:r w:rsidRPr="00024C78">
        <w:rPr>
          <w:rFonts w:ascii="Arial" w:hAnsi="Arial"/>
          <w:noProof/>
          <w:lang w:val="es-PE" w:eastAsia="es-ES_tradnl"/>
        </w:rPr>
        <w:tab/>
      </w:r>
      <w:r w:rsidRPr="00024C78">
        <w:rPr>
          <w:rFonts w:ascii="Arial" w:hAnsi="Arial"/>
          <w:noProof/>
        </w:rPr>
        <w:t>Fuentes de Financiamiento de proyectos de inversión en vivienda de interés social</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_Toc526373412 \h </w:instrText>
      </w:r>
      <w:r w:rsidRPr="00024C78">
        <w:rPr>
          <w:rFonts w:ascii="Arial" w:hAnsi="Arial"/>
          <w:noProof/>
        </w:rPr>
      </w:r>
      <w:r w:rsidRPr="00024C78">
        <w:rPr>
          <w:rFonts w:ascii="Arial" w:hAnsi="Arial"/>
          <w:noProof/>
        </w:rPr>
        <w:fldChar w:fldCharType="separate"/>
      </w:r>
      <w:r w:rsidRPr="00024C78">
        <w:rPr>
          <w:rFonts w:ascii="Arial" w:hAnsi="Arial"/>
          <w:noProof/>
        </w:rPr>
        <w:t>13</w:t>
      </w:r>
      <w:r w:rsidRPr="00024C78">
        <w:rPr>
          <w:rFonts w:ascii="Arial" w:hAnsi="Arial"/>
          <w:noProof/>
        </w:rPr>
        <w:fldChar w:fldCharType="end"/>
      </w:r>
    </w:p>
    <w:p w14:paraId="0B743FD8" w14:textId="2AE3DFD0"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1.3.4.</w:t>
      </w:r>
      <w:r w:rsidRPr="00024C78">
        <w:rPr>
          <w:rFonts w:ascii="Arial" w:hAnsi="Arial"/>
          <w:noProof/>
          <w:lang w:val="es-PE" w:eastAsia="es-ES_tradnl"/>
        </w:rPr>
        <w:tab/>
      </w:r>
      <w:r w:rsidRPr="00024C78">
        <w:rPr>
          <w:rFonts w:ascii="Arial" w:hAnsi="Arial"/>
          <w:noProof/>
        </w:rPr>
        <w:t>Modelos de Gestión de la Oferta</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_Toc526373413 \h </w:instrText>
      </w:r>
      <w:r w:rsidRPr="00024C78">
        <w:rPr>
          <w:rFonts w:ascii="Arial" w:hAnsi="Arial"/>
          <w:noProof/>
        </w:rPr>
      </w:r>
      <w:r w:rsidRPr="00024C78">
        <w:rPr>
          <w:rFonts w:ascii="Arial" w:hAnsi="Arial"/>
          <w:noProof/>
        </w:rPr>
        <w:fldChar w:fldCharType="separate"/>
      </w:r>
      <w:r w:rsidRPr="00024C78">
        <w:rPr>
          <w:rFonts w:ascii="Arial" w:hAnsi="Arial"/>
          <w:noProof/>
        </w:rPr>
        <w:t>14</w:t>
      </w:r>
      <w:r w:rsidRPr="00024C78">
        <w:rPr>
          <w:rFonts w:ascii="Arial" w:hAnsi="Arial"/>
          <w:noProof/>
        </w:rPr>
        <w:fldChar w:fldCharType="end"/>
      </w:r>
    </w:p>
    <w:p w14:paraId="05C1E9B6" w14:textId="136A493A"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1.3.4.1.</w:t>
      </w:r>
      <w:r w:rsidRPr="00024C78">
        <w:rPr>
          <w:rFonts w:ascii="Arial" w:hAnsi="Arial"/>
          <w:noProof/>
          <w:sz w:val="22"/>
          <w:szCs w:val="22"/>
          <w:lang w:val="es-PE" w:eastAsia="es-ES_tradnl"/>
        </w:rPr>
        <w:tab/>
      </w:r>
      <w:r w:rsidRPr="00024C78">
        <w:rPr>
          <w:rFonts w:ascii="Arial" w:hAnsi="Arial"/>
          <w:noProof/>
          <w:sz w:val="22"/>
          <w:szCs w:val="22"/>
        </w:rPr>
        <w:t>Modelo de gestión privada</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_Toc526373414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14</w:t>
      </w:r>
      <w:r w:rsidRPr="00024C78">
        <w:rPr>
          <w:rFonts w:ascii="Arial" w:hAnsi="Arial"/>
          <w:noProof/>
          <w:sz w:val="22"/>
          <w:szCs w:val="22"/>
        </w:rPr>
        <w:fldChar w:fldCharType="end"/>
      </w:r>
    </w:p>
    <w:p w14:paraId="7B2F8CFB" w14:textId="4F7631AE"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1.3.4.2.</w:t>
      </w:r>
      <w:r w:rsidRPr="00024C78">
        <w:rPr>
          <w:rFonts w:ascii="Arial" w:hAnsi="Arial"/>
          <w:noProof/>
          <w:sz w:val="22"/>
          <w:szCs w:val="22"/>
          <w:lang w:val="es-PE" w:eastAsia="es-ES_tradnl"/>
        </w:rPr>
        <w:tab/>
      </w:r>
      <w:r w:rsidRPr="00024C78">
        <w:rPr>
          <w:rFonts w:ascii="Arial" w:hAnsi="Arial"/>
          <w:noProof/>
          <w:sz w:val="22"/>
          <w:szCs w:val="22"/>
        </w:rPr>
        <w:t>Modelo de gestión pública</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_Toc526373415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16</w:t>
      </w:r>
      <w:r w:rsidRPr="00024C78">
        <w:rPr>
          <w:rFonts w:ascii="Arial" w:hAnsi="Arial"/>
          <w:noProof/>
          <w:sz w:val="22"/>
          <w:szCs w:val="22"/>
        </w:rPr>
        <w:fldChar w:fldCharType="end"/>
      </w:r>
    </w:p>
    <w:p w14:paraId="6A407D48" w14:textId="565ECDD9"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1.3.4.3.</w:t>
      </w:r>
      <w:r w:rsidRPr="00024C78">
        <w:rPr>
          <w:rFonts w:ascii="Arial" w:hAnsi="Arial"/>
          <w:noProof/>
          <w:sz w:val="22"/>
          <w:szCs w:val="22"/>
          <w:lang w:val="es-PE" w:eastAsia="es-ES_tradnl"/>
        </w:rPr>
        <w:tab/>
      </w:r>
      <w:r w:rsidRPr="00024C78">
        <w:rPr>
          <w:rFonts w:ascii="Arial" w:hAnsi="Arial"/>
          <w:noProof/>
          <w:sz w:val="22"/>
          <w:szCs w:val="22"/>
        </w:rPr>
        <w:t>Modelo Asociación Público – Privada (APP)</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_Toc526373416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17</w:t>
      </w:r>
      <w:r w:rsidRPr="00024C78">
        <w:rPr>
          <w:rFonts w:ascii="Arial" w:hAnsi="Arial"/>
          <w:noProof/>
          <w:sz w:val="22"/>
          <w:szCs w:val="22"/>
        </w:rPr>
        <w:fldChar w:fldCharType="end"/>
      </w:r>
    </w:p>
    <w:p w14:paraId="471315FD" w14:textId="3CFD787D"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1.3.5.</w:t>
      </w:r>
      <w:r w:rsidRPr="00024C78">
        <w:rPr>
          <w:rFonts w:ascii="Arial" w:hAnsi="Arial"/>
          <w:noProof/>
          <w:lang w:val="es-PE" w:eastAsia="es-ES_tradnl"/>
        </w:rPr>
        <w:tab/>
      </w:r>
      <w:r w:rsidRPr="00024C78">
        <w:rPr>
          <w:rFonts w:ascii="Arial" w:hAnsi="Arial"/>
          <w:noProof/>
        </w:rPr>
        <w:t>Instrumentos complementarios para el funcionamiento del modelo de gestión</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_Toc526373417 \h </w:instrText>
      </w:r>
      <w:r w:rsidRPr="00024C78">
        <w:rPr>
          <w:rFonts w:ascii="Arial" w:hAnsi="Arial"/>
          <w:noProof/>
        </w:rPr>
      </w:r>
      <w:r w:rsidRPr="00024C78">
        <w:rPr>
          <w:rFonts w:ascii="Arial" w:hAnsi="Arial"/>
          <w:noProof/>
        </w:rPr>
        <w:fldChar w:fldCharType="separate"/>
      </w:r>
      <w:r w:rsidRPr="00024C78">
        <w:rPr>
          <w:rFonts w:ascii="Arial" w:hAnsi="Arial"/>
          <w:noProof/>
        </w:rPr>
        <w:t>18</w:t>
      </w:r>
      <w:r w:rsidRPr="00024C78">
        <w:rPr>
          <w:rFonts w:ascii="Arial" w:hAnsi="Arial"/>
          <w:noProof/>
        </w:rPr>
        <w:fldChar w:fldCharType="end"/>
      </w:r>
    </w:p>
    <w:p w14:paraId="423F54CA" w14:textId="169DD8C8"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1.3.5.1.</w:t>
      </w:r>
      <w:r w:rsidRPr="00024C78">
        <w:rPr>
          <w:rFonts w:ascii="Arial" w:hAnsi="Arial"/>
          <w:noProof/>
          <w:sz w:val="22"/>
          <w:szCs w:val="22"/>
          <w:lang w:val="es-PE" w:eastAsia="es-ES_tradnl"/>
        </w:rPr>
        <w:tab/>
      </w:r>
      <w:r w:rsidRPr="00024C78">
        <w:rPr>
          <w:rFonts w:ascii="Arial" w:hAnsi="Arial"/>
          <w:noProof/>
          <w:sz w:val="22"/>
          <w:szCs w:val="22"/>
        </w:rPr>
        <w:t>Promoción de nuevas fuentes de crédito para desarrolladores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_Toc526373418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18</w:t>
      </w:r>
      <w:r w:rsidRPr="00024C78">
        <w:rPr>
          <w:rFonts w:ascii="Arial" w:hAnsi="Arial"/>
          <w:noProof/>
          <w:sz w:val="22"/>
          <w:szCs w:val="22"/>
        </w:rPr>
        <w:fldChar w:fldCharType="end"/>
      </w:r>
    </w:p>
    <w:p w14:paraId="12A4A6F9" w14:textId="688F47D0"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1.3.5.2.</w:t>
      </w:r>
      <w:r w:rsidRPr="00024C78">
        <w:rPr>
          <w:rFonts w:ascii="Arial" w:hAnsi="Arial"/>
          <w:noProof/>
          <w:sz w:val="22"/>
          <w:szCs w:val="22"/>
          <w:lang w:val="es-PE" w:eastAsia="es-ES_tradnl"/>
        </w:rPr>
        <w:tab/>
      </w:r>
      <w:r w:rsidRPr="00024C78">
        <w:rPr>
          <w:rFonts w:ascii="Arial" w:hAnsi="Arial"/>
          <w:noProof/>
          <w:sz w:val="22"/>
          <w:szCs w:val="22"/>
        </w:rPr>
        <w:t>Mecanismos para agilizar los procesos de recuperación de inmuebles en casos de inquilinos morosos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_Toc526373419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18</w:t>
      </w:r>
      <w:r w:rsidRPr="00024C78">
        <w:rPr>
          <w:rFonts w:ascii="Arial" w:hAnsi="Arial"/>
          <w:noProof/>
          <w:sz w:val="22"/>
          <w:szCs w:val="22"/>
        </w:rPr>
        <w:fldChar w:fldCharType="end"/>
      </w:r>
    </w:p>
    <w:p w14:paraId="51A64CE9" w14:textId="22EBD6E4"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1.3.5.3.</w:t>
      </w:r>
      <w:r w:rsidRPr="00024C78">
        <w:rPr>
          <w:rFonts w:ascii="Arial" w:hAnsi="Arial"/>
          <w:noProof/>
          <w:sz w:val="22"/>
          <w:szCs w:val="22"/>
          <w:lang w:val="es-PE" w:eastAsia="es-ES_tradnl"/>
        </w:rPr>
        <w:tab/>
      </w:r>
      <w:r w:rsidRPr="00024C78">
        <w:rPr>
          <w:rFonts w:ascii="Arial" w:hAnsi="Arial"/>
          <w:noProof/>
          <w:sz w:val="22"/>
          <w:szCs w:val="22"/>
        </w:rPr>
        <w:t>Mecanismos de protección de arrendatarios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_Toc526373420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19</w:t>
      </w:r>
      <w:r w:rsidRPr="00024C78">
        <w:rPr>
          <w:rFonts w:ascii="Arial" w:hAnsi="Arial"/>
          <w:noProof/>
          <w:sz w:val="22"/>
          <w:szCs w:val="22"/>
        </w:rPr>
        <w:fldChar w:fldCharType="end"/>
      </w:r>
    </w:p>
    <w:p w14:paraId="73E17828" w14:textId="24EBB5B3"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1.3.5.4.</w:t>
      </w:r>
      <w:r w:rsidRPr="00024C78">
        <w:rPr>
          <w:rFonts w:ascii="Arial" w:hAnsi="Arial"/>
          <w:noProof/>
          <w:sz w:val="22"/>
          <w:szCs w:val="22"/>
          <w:lang w:val="es-PE" w:eastAsia="es-ES_tradnl"/>
        </w:rPr>
        <w:tab/>
      </w:r>
      <w:r w:rsidRPr="00024C78">
        <w:rPr>
          <w:rFonts w:ascii="Arial" w:hAnsi="Arial"/>
          <w:noProof/>
          <w:sz w:val="22"/>
          <w:szCs w:val="22"/>
        </w:rPr>
        <w:t>Derechos adicionales de construcción transferibles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_Toc526373421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19</w:t>
      </w:r>
      <w:r w:rsidRPr="00024C78">
        <w:rPr>
          <w:rFonts w:ascii="Arial" w:hAnsi="Arial"/>
          <w:noProof/>
          <w:sz w:val="22"/>
          <w:szCs w:val="22"/>
        </w:rPr>
        <w:fldChar w:fldCharType="end"/>
      </w:r>
    </w:p>
    <w:p w14:paraId="2BCB9DDA" w14:textId="55AF1103"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1.3.5.5.</w:t>
      </w:r>
      <w:r w:rsidRPr="00024C78">
        <w:rPr>
          <w:rFonts w:ascii="Arial" w:hAnsi="Arial"/>
          <w:noProof/>
          <w:sz w:val="22"/>
          <w:szCs w:val="22"/>
          <w:lang w:val="es-PE" w:eastAsia="es-ES_tradnl"/>
        </w:rPr>
        <w:tab/>
      </w:r>
      <w:r w:rsidRPr="00024C78">
        <w:rPr>
          <w:rFonts w:ascii="Arial" w:hAnsi="Arial"/>
          <w:noProof/>
          <w:sz w:val="22"/>
          <w:szCs w:val="22"/>
        </w:rPr>
        <w:t>Subsidios a la rehabilitación y cánones de arrendamiento</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_Toc526373422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19</w:t>
      </w:r>
      <w:r w:rsidRPr="00024C78">
        <w:rPr>
          <w:rFonts w:ascii="Arial" w:hAnsi="Arial"/>
          <w:noProof/>
          <w:sz w:val="22"/>
          <w:szCs w:val="22"/>
        </w:rPr>
        <w:fldChar w:fldCharType="end"/>
      </w:r>
    </w:p>
    <w:p w14:paraId="3D738FD5" w14:textId="4F72492F"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1.3.5.6.</w:t>
      </w:r>
      <w:r w:rsidRPr="00024C78">
        <w:rPr>
          <w:rFonts w:ascii="Arial" w:hAnsi="Arial"/>
          <w:noProof/>
          <w:sz w:val="22"/>
          <w:szCs w:val="22"/>
          <w:lang w:val="es-PE" w:eastAsia="es-ES_tradnl"/>
        </w:rPr>
        <w:tab/>
      </w:r>
      <w:r w:rsidRPr="00024C78">
        <w:rPr>
          <w:rFonts w:ascii="Arial" w:hAnsi="Arial"/>
          <w:noProof/>
          <w:sz w:val="22"/>
          <w:szCs w:val="22"/>
        </w:rPr>
        <w:t>Innovación en el diseño de las unidades de vivienda del proyecto</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_Toc526373423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19</w:t>
      </w:r>
      <w:r w:rsidRPr="00024C78">
        <w:rPr>
          <w:rFonts w:ascii="Arial" w:hAnsi="Arial"/>
          <w:noProof/>
          <w:sz w:val="22"/>
          <w:szCs w:val="22"/>
        </w:rPr>
        <w:fldChar w:fldCharType="end"/>
      </w:r>
    </w:p>
    <w:p w14:paraId="1561BDD7" w14:textId="676006D0"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1.3.5.7.</w:t>
      </w:r>
      <w:r w:rsidRPr="00024C78">
        <w:rPr>
          <w:rFonts w:ascii="Arial" w:hAnsi="Arial"/>
          <w:noProof/>
          <w:sz w:val="22"/>
          <w:szCs w:val="22"/>
          <w:lang w:val="es-PE" w:eastAsia="es-ES_tradnl"/>
        </w:rPr>
        <w:tab/>
      </w:r>
      <w:r w:rsidRPr="00024C78">
        <w:rPr>
          <w:rFonts w:ascii="Arial" w:hAnsi="Arial"/>
          <w:noProof/>
          <w:sz w:val="22"/>
          <w:szCs w:val="22"/>
        </w:rPr>
        <w:t>Sistema de acceso a información para desarrolladores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_Toc526373424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20</w:t>
      </w:r>
      <w:r w:rsidRPr="00024C78">
        <w:rPr>
          <w:rFonts w:ascii="Arial" w:hAnsi="Arial"/>
          <w:noProof/>
          <w:sz w:val="22"/>
          <w:szCs w:val="22"/>
        </w:rPr>
        <w:fldChar w:fldCharType="end"/>
      </w:r>
    </w:p>
    <w:p w14:paraId="61BCA450" w14:textId="4EEDE23D"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1.3.5.8.</w:t>
      </w:r>
      <w:r w:rsidRPr="00024C78">
        <w:rPr>
          <w:rFonts w:ascii="Arial" w:hAnsi="Arial"/>
          <w:noProof/>
          <w:sz w:val="22"/>
          <w:szCs w:val="22"/>
          <w:lang w:val="es-PE" w:eastAsia="es-ES_tradnl"/>
        </w:rPr>
        <w:tab/>
      </w:r>
      <w:r w:rsidRPr="00024C78">
        <w:rPr>
          <w:rFonts w:ascii="Arial" w:hAnsi="Arial"/>
          <w:noProof/>
          <w:sz w:val="22"/>
          <w:szCs w:val="22"/>
        </w:rPr>
        <w:t>Sanciones para la promoción de la participación de inmuebles en el PVAIVAP</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_Toc526373425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20</w:t>
      </w:r>
      <w:r w:rsidRPr="00024C78">
        <w:rPr>
          <w:rFonts w:ascii="Arial" w:hAnsi="Arial"/>
          <w:noProof/>
          <w:sz w:val="22"/>
          <w:szCs w:val="22"/>
        </w:rPr>
        <w:fldChar w:fldCharType="end"/>
      </w:r>
    </w:p>
    <w:p w14:paraId="1CF88EA5" w14:textId="3539603F" w:rsidR="00024C78" w:rsidRPr="00024C78" w:rsidRDefault="00024C78">
      <w:pPr>
        <w:pStyle w:val="TDC4"/>
        <w:tabs>
          <w:tab w:val="left" w:pos="1540"/>
          <w:tab w:val="right" w:leader="dot" w:pos="8488"/>
        </w:tabs>
        <w:rPr>
          <w:rFonts w:ascii="Arial" w:hAnsi="Arial"/>
          <w:noProof/>
          <w:sz w:val="22"/>
          <w:szCs w:val="22"/>
          <w:lang w:val="es-PE" w:eastAsia="es-ES_tradnl"/>
        </w:rPr>
      </w:pPr>
      <w:r w:rsidRPr="00024C78">
        <w:rPr>
          <w:rFonts w:ascii="Arial" w:hAnsi="Arial"/>
          <w:noProof/>
          <w:sz w:val="22"/>
          <w:szCs w:val="22"/>
          <w14:scene3d>
            <w14:camera w14:prst="orthographicFront"/>
            <w14:lightRig w14:rig="threePt" w14:dir="t">
              <w14:rot w14:lat="0" w14:lon="0" w14:rev="0"/>
            </w14:lightRig>
          </w14:scene3d>
        </w:rPr>
        <w:t>1.3.5.9.</w:t>
      </w:r>
      <w:r w:rsidRPr="00024C78">
        <w:rPr>
          <w:rFonts w:ascii="Arial" w:hAnsi="Arial"/>
          <w:noProof/>
          <w:sz w:val="22"/>
          <w:szCs w:val="22"/>
          <w:lang w:val="es-PE" w:eastAsia="es-ES_tradnl"/>
        </w:rPr>
        <w:tab/>
      </w:r>
      <w:r w:rsidRPr="00024C78">
        <w:rPr>
          <w:rFonts w:ascii="Arial" w:hAnsi="Arial"/>
          <w:noProof/>
          <w:sz w:val="22"/>
          <w:szCs w:val="22"/>
        </w:rPr>
        <w:t>Celeridad en el otorgamiento de licencias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_Toc526373426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21</w:t>
      </w:r>
      <w:r w:rsidRPr="00024C78">
        <w:rPr>
          <w:rFonts w:ascii="Arial" w:hAnsi="Arial"/>
          <w:noProof/>
          <w:sz w:val="22"/>
          <w:szCs w:val="22"/>
        </w:rPr>
        <w:fldChar w:fldCharType="end"/>
      </w:r>
    </w:p>
    <w:p w14:paraId="068513E8" w14:textId="26D668A1" w:rsidR="00024C78" w:rsidRPr="00024C78" w:rsidRDefault="00024C78">
      <w:pPr>
        <w:pStyle w:val="TDC2"/>
        <w:tabs>
          <w:tab w:val="left" w:pos="880"/>
          <w:tab w:val="right" w:leader="dot" w:pos="8488"/>
        </w:tabs>
        <w:rPr>
          <w:rFonts w:ascii="Arial" w:hAnsi="Arial"/>
          <w:b w:val="0"/>
          <w:noProof/>
          <w:lang w:val="es-PE" w:eastAsia="es-ES_tradnl"/>
        </w:rPr>
      </w:pPr>
      <w:r w:rsidRPr="00024C78">
        <w:rPr>
          <w:rFonts w:ascii="Arial" w:hAnsi="Arial"/>
          <w:noProof/>
        </w:rPr>
        <w:t>1.4.</w:t>
      </w:r>
      <w:r w:rsidRPr="00024C78">
        <w:rPr>
          <w:rFonts w:ascii="Arial" w:hAnsi="Arial"/>
          <w:b w:val="0"/>
          <w:noProof/>
          <w:lang w:val="es-PE" w:eastAsia="es-ES_tradnl"/>
        </w:rPr>
        <w:tab/>
      </w:r>
      <w:r w:rsidRPr="00024C78">
        <w:rPr>
          <w:rFonts w:ascii="Arial" w:hAnsi="Arial"/>
          <w:noProof/>
        </w:rPr>
        <w:t>Gestión de la demanda</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_Toc526373427 \h </w:instrText>
      </w:r>
      <w:r w:rsidRPr="00024C78">
        <w:rPr>
          <w:rFonts w:ascii="Arial" w:hAnsi="Arial"/>
          <w:noProof/>
        </w:rPr>
      </w:r>
      <w:r w:rsidRPr="00024C78">
        <w:rPr>
          <w:rFonts w:ascii="Arial" w:hAnsi="Arial"/>
          <w:noProof/>
        </w:rPr>
        <w:fldChar w:fldCharType="separate"/>
      </w:r>
      <w:r w:rsidRPr="00024C78">
        <w:rPr>
          <w:rFonts w:ascii="Arial" w:hAnsi="Arial"/>
          <w:noProof/>
        </w:rPr>
        <w:t>21</w:t>
      </w:r>
      <w:r w:rsidRPr="00024C78">
        <w:rPr>
          <w:rFonts w:ascii="Arial" w:hAnsi="Arial"/>
          <w:noProof/>
        </w:rPr>
        <w:fldChar w:fldCharType="end"/>
      </w:r>
    </w:p>
    <w:p w14:paraId="3A595518" w14:textId="342FC45C"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1.4.1.</w:t>
      </w:r>
      <w:r w:rsidRPr="00024C78">
        <w:rPr>
          <w:rFonts w:ascii="Arial" w:hAnsi="Arial"/>
          <w:noProof/>
          <w:lang w:val="es-PE" w:eastAsia="es-ES_tradnl"/>
        </w:rPr>
        <w:tab/>
      </w:r>
      <w:r w:rsidRPr="00024C78">
        <w:rPr>
          <w:rFonts w:ascii="Arial" w:hAnsi="Arial"/>
          <w:noProof/>
        </w:rPr>
        <w:t>Plataforma de Gestión Local de la Demanda de Vivienda (PGLDV)</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_Toc526373428 \h </w:instrText>
      </w:r>
      <w:r w:rsidRPr="00024C78">
        <w:rPr>
          <w:rFonts w:ascii="Arial" w:hAnsi="Arial"/>
          <w:noProof/>
        </w:rPr>
      </w:r>
      <w:r w:rsidRPr="00024C78">
        <w:rPr>
          <w:rFonts w:ascii="Arial" w:hAnsi="Arial"/>
          <w:noProof/>
        </w:rPr>
        <w:fldChar w:fldCharType="separate"/>
      </w:r>
      <w:r w:rsidRPr="00024C78">
        <w:rPr>
          <w:rFonts w:ascii="Arial" w:hAnsi="Arial"/>
          <w:noProof/>
        </w:rPr>
        <w:t>22</w:t>
      </w:r>
      <w:r w:rsidRPr="00024C78">
        <w:rPr>
          <w:rFonts w:ascii="Arial" w:hAnsi="Arial"/>
          <w:noProof/>
        </w:rPr>
        <w:fldChar w:fldCharType="end"/>
      </w:r>
    </w:p>
    <w:p w14:paraId="10223AD6" w14:textId="0A012828"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1.4.2.</w:t>
      </w:r>
      <w:r w:rsidRPr="00024C78">
        <w:rPr>
          <w:rFonts w:ascii="Arial" w:hAnsi="Arial"/>
          <w:noProof/>
          <w:lang w:val="es-PE" w:eastAsia="es-ES_tradnl"/>
        </w:rPr>
        <w:tab/>
      </w:r>
      <w:r w:rsidRPr="00024C78">
        <w:rPr>
          <w:rFonts w:ascii="Arial" w:hAnsi="Arial"/>
          <w:noProof/>
        </w:rPr>
        <w:t>Programa de acompañamiento social (PAS)</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_Toc526373429 \h </w:instrText>
      </w:r>
      <w:r w:rsidRPr="00024C78">
        <w:rPr>
          <w:rFonts w:ascii="Arial" w:hAnsi="Arial"/>
          <w:noProof/>
        </w:rPr>
      </w:r>
      <w:r w:rsidRPr="00024C78">
        <w:rPr>
          <w:rFonts w:ascii="Arial" w:hAnsi="Arial"/>
          <w:noProof/>
        </w:rPr>
        <w:fldChar w:fldCharType="separate"/>
      </w:r>
      <w:r w:rsidRPr="00024C78">
        <w:rPr>
          <w:rFonts w:ascii="Arial" w:hAnsi="Arial"/>
          <w:noProof/>
        </w:rPr>
        <w:t>25</w:t>
      </w:r>
      <w:r w:rsidRPr="00024C78">
        <w:rPr>
          <w:rFonts w:ascii="Arial" w:hAnsi="Arial"/>
          <w:noProof/>
        </w:rPr>
        <w:fldChar w:fldCharType="end"/>
      </w:r>
    </w:p>
    <w:p w14:paraId="0C37D14D" w14:textId="06C538D7" w:rsidR="00024C78" w:rsidRPr="00024C78" w:rsidRDefault="00024C78">
      <w:pPr>
        <w:pStyle w:val="TDC3"/>
        <w:tabs>
          <w:tab w:val="left" w:pos="1320"/>
          <w:tab w:val="right" w:leader="dot" w:pos="8488"/>
        </w:tabs>
        <w:rPr>
          <w:rFonts w:ascii="Arial" w:hAnsi="Arial"/>
          <w:noProof/>
          <w:lang w:val="es-PE" w:eastAsia="es-ES_tradnl"/>
        </w:rPr>
      </w:pPr>
      <w:r w:rsidRPr="00024C78">
        <w:rPr>
          <w:rFonts w:ascii="Arial" w:hAnsi="Arial"/>
          <w:noProof/>
        </w:rPr>
        <w:t>1.4.3.</w:t>
      </w:r>
      <w:r w:rsidRPr="00024C78">
        <w:rPr>
          <w:rFonts w:ascii="Arial" w:hAnsi="Arial"/>
          <w:noProof/>
          <w:lang w:val="es-PE" w:eastAsia="es-ES_tradnl"/>
        </w:rPr>
        <w:tab/>
      </w:r>
      <w:r w:rsidRPr="00024C78">
        <w:rPr>
          <w:rFonts w:ascii="Arial" w:hAnsi="Arial"/>
          <w:noProof/>
        </w:rPr>
        <w:t>Parámetros para la selección de beneficiarios del PVAIVAP</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_Toc526373430 \h </w:instrText>
      </w:r>
      <w:r w:rsidRPr="00024C78">
        <w:rPr>
          <w:rFonts w:ascii="Arial" w:hAnsi="Arial"/>
          <w:noProof/>
        </w:rPr>
      </w:r>
      <w:r w:rsidRPr="00024C78">
        <w:rPr>
          <w:rFonts w:ascii="Arial" w:hAnsi="Arial"/>
          <w:noProof/>
        </w:rPr>
        <w:fldChar w:fldCharType="separate"/>
      </w:r>
      <w:r w:rsidRPr="00024C78">
        <w:rPr>
          <w:rFonts w:ascii="Arial" w:hAnsi="Arial"/>
          <w:noProof/>
        </w:rPr>
        <w:t>28</w:t>
      </w:r>
      <w:r w:rsidRPr="00024C78">
        <w:rPr>
          <w:rFonts w:ascii="Arial" w:hAnsi="Arial"/>
          <w:noProof/>
        </w:rPr>
        <w:fldChar w:fldCharType="end"/>
      </w:r>
    </w:p>
    <w:p w14:paraId="54653B3B" w14:textId="2F8BC0C5" w:rsidR="00024C78" w:rsidRPr="00024C78" w:rsidRDefault="00024C78">
      <w:pPr>
        <w:pStyle w:val="TDC2"/>
        <w:tabs>
          <w:tab w:val="left" w:pos="880"/>
          <w:tab w:val="right" w:leader="dot" w:pos="8488"/>
        </w:tabs>
        <w:rPr>
          <w:rFonts w:ascii="Arial" w:hAnsi="Arial"/>
          <w:b w:val="0"/>
          <w:noProof/>
          <w:lang w:val="es-PE" w:eastAsia="es-ES_tradnl"/>
        </w:rPr>
      </w:pPr>
      <w:r w:rsidRPr="00024C78">
        <w:rPr>
          <w:rFonts w:ascii="Arial" w:hAnsi="Arial"/>
          <w:noProof/>
        </w:rPr>
        <w:t>1.5.</w:t>
      </w:r>
      <w:r w:rsidRPr="00024C78">
        <w:rPr>
          <w:rFonts w:ascii="Arial" w:hAnsi="Arial"/>
          <w:b w:val="0"/>
          <w:noProof/>
          <w:lang w:val="es-PE" w:eastAsia="es-ES_tradnl"/>
        </w:rPr>
        <w:tab/>
      </w:r>
      <w:r w:rsidRPr="00024C78">
        <w:rPr>
          <w:rFonts w:ascii="Arial" w:hAnsi="Arial"/>
          <w:noProof/>
        </w:rPr>
        <w:t>Lineamientos metodológicos para el seguimiento y evaluación del modelo de gestión del Programa de Vivienda de Alquiler PVAIVAP</w:t>
      </w:r>
      <w:r w:rsidRPr="00024C78">
        <w:rPr>
          <w:rFonts w:ascii="Arial" w:hAnsi="Arial"/>
          <w:noProof/>
        </w:rPr>
        <w:tab/>
      </w:r>
      <w:r w:rsidRPr="00024C78">
        <w:rPr>
          <w:rFonts w:ascii="Arial" w:hAnsi="Arial"/>
          <w:noProof/>
        </w:rPr>
        <w:fldChar w:fldCharType="begin"/>
      </w:r>
      <w:r w:rsidRPr="00024C78">
        <w:rPr>
          <w:rFonts w:ascii="Arial" w:hAnsi="Arial"/>
          <w:noProof/>
        </w:rPr>
        <w:instrText xml:space="preserve"> PAGEREF _Toc526373431 \h </w:instrText>
      </w:r>
      <w:r w:rsidRPr="00024C78">
        <w:rPr>
          <w:rFonts w:ascii="Arial" w:hAnsi="Arial"/>
          <w:noProof/>
        </w:rPr>
      </w:r>
      <w:r w:rsidRPr="00024C78">
        <w:rPr>
          <w:rFonts w:ascii="Arial" w:hAnsi="Arial"/>
          <w:noProof/>
        </w:rPr>
        <w:fldChar w:fldCharType="separate"/>
      </w:r>
      <w:r w:rsidRPr="00024C78">
        <w:rPr>
          <w:rFonts w:ascii="Arial" w:hAnsi="Arial"/>
          <w:noProof/>
        </w:rPr>
        <w:t>29</w:t>
      </w:r>
      <w:r w:rsidRPr="00024C78">
        <w:rPr>
          <w:rFonts w:ascii="Arial" w:hAnsi="Arial"/>
          <w:noProof/>
        </w:rPr>
        <w:fldChar w:fldCharType="end"/>
      </w:r>
    </w:p>
    <w:p w14:paraId="4A9E327B" w14:textId="49FA8F03" w:rsidR="00024C78" w:rsidRPr="00024C78" w:rsidRDefault="00024C78">
      <w:pPr>
        <w:pStyle w:val="TDC1"/>
        <w:rPr>
          <w:rFonts w:ascii="Arial" w:hAnsi="Arial"/>
          <w:b w:val="0"/>
          <w:noProof/>
          <w:sz w:val="22"/>
          <w:szCs w:val="22"/>
          <w:lang w:val="es-PE" w:eastAsia="es-ES_tradnl"/>
        </w:rPr>
      </w:pPr>
      <w:r w:rsidRPr="00024C78">
        <w:rPr>
          <w:rFonts w:ascii="Arial" w:hAnsi="Arial"/>
          <w:noProof/>
          <w:sz w:val="22"/>
          <w:szCs w:val="22"/>
        </w:rPr>
        <w:t>2.</w:t>
      </w:r>
      <w:r w:rsidRPr="00024C78">
        <w:rPr>
          <w:rFonts w:ascii="Arial" w:hAnsi="Arial"/>
          <w:b w:val="0"/>
          <w:noProof/>
          <w:sz w:val="22"/>
          <w:szCs w:val="22"/>
          <w:lang w:val="es-PE" w:eastAsia="es-ES_tradnl"/>
        </w:rPr>
        <w:tab/>
      </w:r>
      <w:r w:rsidRPr="00024C78">
        <w:rPr>
          <w:rFonts w:ascii="Arial" w:hAnsi="Arial"/>
          <w:noProof/>
          <w:sz w:val="22"/>
          <w:szCs w:val="22"/>
        </w:rPr>
        <w:t>Recomendaciones a las propuestas de vivienda del Plan de Desarrollo Integral del CHQ</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_Toc526373432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32</w:t>
      </w:r>
      <w:r w:rsidRPr="00024C78">
        <w:rPr>
          <w:rFonts w:ascii="Arial" w:hAnsi="Arial"/>
          <w:noProof/>
          <w:sz w:val="22"/>
          <w:szCs w:val="22"/>
        </w:rPr>
        <w:fldChar w:fldCharType="end"/>
      </w:r>
    </w:p>
    <w:p w14:paraId="32036FAD" w14:textId="210AF71D" w:rsidR="00024C78" w:rsidRPr="00024C78" w:rsidRDefault="00024C78">
      <w:pPr>
        <w:pStyle w:val="TDC1"/>
        <w:rPr>
          <w:rFonts w:ascii="Arial" w:hAnsi="Arial"/>
          <w:b w:val="0"/>
          <w:noProof/>
          <w:sz w:val="22"/>
          <w:szCs w:val="22"/>
          <w:lang w:val="es-PE" w:eastAsia="es-ES_tradnl"/>
        </w:rPr>
      </w:pPr>
      <w:r w:rsidRPr="00024C78">
        <w:rPr>
          <w:rFonts w:ascii="Arial" w:hAnsi="Arial"/>
          <w:noProof/>
          <w:sz w:val="22"/>
          <w:szCs w:val="22"/>
        </w:rPr>
        <w:t>3.</w:t>
      </w:r>
      <w:r w:rsidRPr="00024C78">
        <w:rPr>
          <w:rFonts w:ascii="Arial" w:hAnsi="Arial"/>
          <w:b w:val="0"/>
          <w:noProof/>
          <w:sz w:val="22"/>
          <w:szCs w:val="22"/>
          <w:lang w:val="es-PE" w:eastAsia="es-ES_tradnl"/>
        </w:rPr>
        <w:tab/>
      </w:r>
      <w:r w:rsidRPr="00024C78">
        <w:rPr>
          <w:rFonts w:ascii="Arial" w:hAnsi="Arial"/>
          <w:noProof/>
          <w:sz w:val="22"/>
          <w:szCs w:val="22"/>
        </w:rPr>
        <w:t>Bibliografía</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_Toc526373433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36</w:t>
      </w:r>
      <w:r w:rsidRPr="00024C78">
        <w:rPr>
          <w:rFonts w:ascii="Arial" w:hAnsi="Arial"/>
          <w:noProof/>
          <w:sz w:val="22"/>
          <w:szCs w:val="22"/>
        </w:rPr>
        <w:fldChar w:fldCharType="end"/>
      </w:r>
    </w:p>
    <w:p w14:paraId="48E01544" w14:textId="7A7B040E" w:rsidR="00024C78" w:rsidRPr="00024C78" w:rsidRDefault="00024C78">
      <w:pPr>
        <w:pStyle w:val="TDC1"/>
        <w:rPr>
          <w:rFonts w:ascii="Arial" w:hAnsi="Arial"/>
          <w:b w:val="0"/>
          <w:noProof/>
          <w:sz w:val="22"/>
          <w:szCs w:val="22"/>
          <w:lang w:val="es-PE" w:eastAsia="es-ES_tradnl"/>
        </w:rPr>
      </w:pPr>
      <w:r w:rsidRPr="00024C78">
        <w:rPr>
          <w:rFonts w:ascii="Arial" w:hAnsi="Arial"/>
          <w:noProof/>
          <w:sz w:val="22"/>
          <w:szCs w:val="22"/>
        </w:rPr>
        <w:t>4.</w:t>
      </w:r>
      <w:r w:rsidRPr="00024C78">
        <w:rPr>
          <w:rFonts w:ascii="Arial" w:hAnsi="Arial"/>
          <w:b w:val="0"/>
          <w:noProof/>
          <w:sz w:val="22"/>
          <w:szCs w:val="22"/>
          <w:lang w:val="es-PE" w:eastAsia="es-ES_tradnl"/>
        </w:rPr>
        <w:tab/>
      </w:r>
      <w:r w:rsidRPr="00024C78">
        <w:rPr>
          <w:rFonts w:ascii="Arial" w:hAnsi="Arial"/>
          <w:noProof/>
          <w:sz w:val="22"/>
          <w:szCs w:val="22"/>
        </w:rPr>
        <w:t>Entrevistas realizadas</w:t>
      </w:r>
      <w:r w:rsidRPr="00024C78">
        <w:rPr>
          <w:rFonts w:ascii="Arial" w:hAnsi="Arial"/>
          <w:noProof/>
          <w:sz w:val="22"/>
          <w:szCs w:val="22"/>
        </w:rPr>
        <w:tab/>
      </w:r>
      <w:r w:rsidRPr="00024C78">
        <w:rPr>
          <w:rFonts w:ascii="Arial" w:hAnsi="Arial"/>
          <w:noProof/>
          <w:sz w:val="22"/>
          <w:szCs w:val="22"/>
        </w:rPr>
        <w:fldChar w:fldCharType="begin"/>
      </w:r>
      <w:r w:rsidRPr="00024C78">
        <w:rPr>
          <w:rFonts w:ascii="Arial" w:hAnsi="Arial"/>
          <w:noProof/>
          <w:sz w:val="22"/>
          <w:szCs w:val="22"/>
        </w:rPr>
        <w:instrText xml:space="preserve"> PAGEREF _Toc526373434 \h </w:instrText>
      </w:r>
      <w:r w:rsidRPr="00024C78">
        <w:rPr>
          <w:rFonts w:ascii="Arial" w:hAnsi="Arial"/>
          <w:noProof/>
          <w:sz w:val="22"/>
          <w:szCs w:val="22"/>
        </w:rPr>
      </w:r>
      <w:r w:rsidRPr="00024C78">
        <w:rPr>
          <w:rFonts w:ascii="Arial" w:hAnsi="Arial"/>
          <w:noProof/>
          <w:sz w:val="22"/>
          <w:szCs w:val="22"/>
        </w:rPr>
        <w:fldChar w:fldCharType="separate"/>
      </w:r>
      <w:r w:rsidRPr="00024C78">
        <w:rPr>
          <w:rFonts w:ascii="Arial" w:hAnsi="Arial"/>
          <w:noProof/>
          <w:sz w:val="22"/>
          <w:szCs w:val="22"/>
        </w:rPr>
        <w:t>37</w:t>
      </w:r>
      <w:r w:rsidRPr="00024C78">
        <w:rPr>
          <w:rFonts w:ascii="Arial" w:hAnsi="Arial"/>
          <w:noProof/>
          <w:sz w:val="22"/>
          <w:szCs w:val="22"/>
        </w:rPr>
        <w:fldChar w:fldCharType="end"/>
      </w:r>
    </w:p>
    <w:p w14:paraId="7984A241" w14:textId="205F1C2F" w:rsidR="007B5CFD" w:rsidRPr="00024C78" w:rsidRDefault="00B425AD" w:rsidP="007B5CFD">
      <w:pPr>
        <w:pStyle w:val="TituloInicial1"/>
        <w:numPr>
          <w:ilvl w:val="0"/>
          <w:numId w:val="0"/>
        </w:numPr>
        <w:ind w:left="360"/>
        <w:rPr>
          <w:rFonts w:cs="Arial"/>
          <w:sz w:val="22"/>
          <w:szCs w:val="22"/>
          <w:lang w:val="es-ES_tradnl"/>
        </w:rPr>
      </w:pPr>
      <w:r w:rsidRPr="00024C78">
        <w:rPr>
          <w:rFonts w:eastAsiaTheme="minorEastAsia" w:cs="Arial"/>
          <w:sz w:val="22"/>
          <w:szCs w:val="22"/>
          <w:lang w:val="es-ES_tradnl" w:eastAsia="es-ES"/>
        </w:rPr>
        <w:fldChar w:fldCharType="end"/>
      </w:r>
      <w:r w:rsidR="00754D4C" w:rsidRPr="00024C78">
        <w:rPr>
          <w:rFonts w:cs="Arial"/>
          <w:sz w:val="22"/>
          <w:szCs w:val="22"/>
          <w:lang w:val="es-ES_tradnl"/>
        </w:rPr>
        <w:br w:type="page"/>
      </w:r>
    </w:p>
    <w:p w14:paraId="4142E973" w14:textId="26DD54AD" w:rsidR="000B0D92" w:rsidRPr="00475D87" w:rsidRDefault="00C341BD" w:rsidP="00C341BD">
      <w:pPr>
        <w:rPr>
          <w:b/>
          <w:u w:val="single"/>
        </w:rPr>
      </w:pPr>
      <w:r w:rsidRPr="00475D87">
        <w:rPr>
          <w:b/>
          <w:u w:val="single"/>
        </w:rPr>
        <w:lastRenderedPageBreak/>
        <w:t>Listado de Tablas</w:t>
      </w:r>
    </w:p>
    <w:p w14:paraId="14C5AD24" w14:textId="77777777" w:rsidR="00C341BD" w:rsidRPr="00475D87" w:rsidRDefault="00C341BD" w:rsidP="00C341BD"/>
    <w:p w14:paraId="7E900555" w14:textId="187534D2" w:rsidR="00C341BD" w:rsidRPr="00475D87" w:rsidRDefault="00C341BD" w:rsidP="00C341BD">
      <w:r w:rsidRPr="00475D87">
        <w:t xml:space="preserve">Tabla 1: Objetivos </w:t>
      </w:r>
      <w:r w:rsidR="0078362C">
        <w:t>del PDI del CHQ……………………………………… 7</w:t>
      </w:r>
    </w:p>
    <w:p w14:paraId="516334A5" w14:textId="4435023D" w:rsidR="00C341BD" w:rsidRPr="00475D87" w:rsidRDefault="00C341BD" w:rsidP="00C341BD">
      <w:r w:rsidRPr="00475D87">
        <w:t>Tabla 2: Edificaciones del CHQ seg</w:t>
      </w:r>
      <w:r w:rsidR="0078362C">
        <w:t>ún estado de Conserva</w:t>
      </w:r>
      <w:r w:rsidR="000250CD">
        <w:t>ción……...</w:t>
      </w:r>
      <w:r w:rsidR="0078362C">
        <w:t>11</w:t>
      </w:r>
    </w:p>
    <w:p w14:paraId="18C62042" w14:textId="6AAA19D6" w:rsidR="00C341BD" w:rsidRPr="00475D87" w:rsidRDefault="00696BC0" w:rsidP="00C341BD">
      <w:r w:rsidRPr="00475D87">
        <w:t>Tabla 3: Cálculo de Incentivo tributario – exoneración tributaria ……</w:t>
      </w:r>
      <w:r w:rsidR="000250CD">
        <w:t>...</w:t>
      </w:r>
      <w:r w:rsidR="00475D87" w:rsidRPr="00475D87">
        <w:t>1</w:t>
      </w:r>
      <w:r w:rsidR="0050280E">
        <w:t>5</w:t>
      </w:r>
    </w:p>
    <w:p w14:paraId="1CACAFE7" w14:textId="3132083D" w:rsidR="00C25CA4" w:rsidRPr="00475D87" w:rsidRDefault="00A4573A" w:rsidP="00C341BD">
      <w:r>
        <w:t xml:space="preserve">Tabla </w:t>
      </w:r>
      <w:r w:rsidR="00C25CA4" w:rsidRPr="00475D87">
        <w:t xml:space="preserve">4: </w:t>
      </w:r>
      <w:r w:rsidR="00475D87" w:rsidRPr="00475D87">
        <w:t>Programa</w:t>
      </w:r>
      <w:r w:rsidR="00C25CA4" w:rsidRPr="00475D87">
        <w:t xml:space="preserve"> de Acompañamiento Social ………………………</w:t>
      </w:r>
      <w:r>
        <w:t>…</w:t>
      </w:r>
      <w:r w:rsidR="0050280E">
        <w:t>27</w:t>
      </w:r>
    </w:p>
    <w:p w14:paraId="41E3B5DB" w14:textId="19631557" w:rsidR="00C25CA4" w:rsidRDefault="00A4573A" w:rsidP="00C341BD">
      <w:r>
        <w:t xml:space="preserve">Tabla </w:t>
      </w:r>
      <w:r w:rsidR="00C25CA4" w:rsidRPr="00475D87">
        <w:t>6: Cánones de arrendamiento en Quito …………………</w:t>
      </w:r>
      <w:proofErr w:type="gramStart"/>
      <w:r w:rsidR="00404AE7" w:rsidRPr="00475D87">
        <w:t>……</w:t>
      </w:r>
      <w:r>
        <w:t>.</w:t>
      </w:r>
      <w:proofErr w:type="gramEnd"/>
      <w:r w:rsidR="00722E5C">
        <w:t>…28</w:t>
      </w:r>
    </w:p>
    <w:p w14:paraId="35883745" w14:textId="4EB0309B" w:rsidR="000E4799" w:rsidRPr="00475D87" w:rsidRDefault="000E4799" w:rsidP="00C341BD">
      <w:r>
        <w:t>Tabla 7: Indicadores sugeridos para el PVAIVAP ………………………30</w:t>
      </w:r>
    </w:p>
    <w:p w14:paraId="2EEF214D" w14:textId="77777777" w:rsidR="00C341BD" w:rsidRPr="00475D87" w:rsidRDefault="00C341BD" w:rsidP="00C341BD"/>
    <w:p w14:paraId="14063230" w14:textId="0147DED2" w:rsidR="00C341BD" w:rsidRPr="00475D87" w:rsidRDefault="00C341BD" w:rsidP="00C341BD">
      <w:pPr>
        <w:rPr>
          <w:b/>
          <w:u w:val="single"/>
        </w:rPr>
      </w:pPr>
      <w:r w:rsidRPr="00475D87">
        <w:rPr>
          <w:b/>
          <w:u w:val="single"/>
        </w:rPr>
        <w:t>Listado de Cuadros</w:t>
      </w:r>
    </w:p>
    <w:p w14:paraId="45439B4A" w14:textId="77777777" w:rsidR="00C25CA4" w:rsidRPr="00475D87" w:rsidRDefault="00C25CA4" w:rsidP="00C341BD">
      <w:pPr>
        <w:rPr>
          <w:b/>
        </w:rPr>
      </w:pPr>
    </w:p>
    <w:p w14:paraId="03D03595" w14:textId="7B2841CB" w:rsidR="00C341BD" w:rsidRPr="00475D87" w:rsidRDefault="000C4045" w:rsidP="00C341BD">
      <w:r>
        <w:t>Cuadro 1: I</w:t>
      </w:r>
      <w:r w:rsidR="00C341BD" w:rsidRPr="00475D87">
        <w:t>ncentivos tributarios propuestos por la Ley 107 ……</w:t>
      </w:r>
      <w:r w:rsidR="00337398">
        <w:t>………12</w:t>
      </w:r>
    </w:p>
    <w:p w14:paraId="412210FC" w14:textId="00CCDEA5" w:rsidR="00C341BD" w:rsidRPr="00475D87" w:rsidRDefault="00C341BD" w:rsidP="00C341BD">
      <w:r w:rsidRPr="00475D87">
        <w:t xml:space="preserve">Cuadro 2: Exoneración al IR </w:t>
      </w:r>
      <w:r w:rsidR="00337398">
        <w:t>contemplada en la LOAIPP………………12</w:t>
      </w:r>
    </w:p>
    <w:p w14:paraId="329017BC" w14:textId="327A4138" w:rsidR="00696BC0" w:rsidRPr="00475D87" w:rsidRDefault="00696BC0" w:rsidP="00C341BD">
      <w:r w:rsidRPr="00475D87">
        <w:t xml:space="preserve">Cuadro 3: Funciones de la </w:t>
      </w:r>
      <w:r w:rsidR="00475D87" w:rsidRPr="00475D87">
        <w:t>Dirección</w:t>
      </w:r>
      <w:r w:rsidRPr="00475D87">
        <w:t xml:space="preserve"> de Gestión de la Demanda</w:t>
      </w:r>
      <w:proofErr w:type="gramStart"/>
      <w:r w:rsidRPr="00475D87">
        <w:t>……</w:t>
      </w:r>
      <w:r w:rsidR="00AB4DD1">
        <w:t>.</w:t>
      </w:r>
      <w:proofErr w:type="gramEnd"/>
      <w:r w:rsidR="00AB4DD1">
        <w:t>.</w:t>
      </w:r>
      <w:r w:rsidR="0050280E">
        <w:t>23</w:t>
      </w:r>
    </w:p>
    <w:p w14:paraId="10F50491" w14:textId="0F8A6A75" w:rsidR="00696BC0" w:rsidRPr="00475D87" w:rsidRDefault="00696BC0" w:rsidP="00C341BD">
      <w:r w:rsidRPr="00475D87">
        <w:t>Cuadro 4: Plataforma de Gestión Lo</w:t>
      </w:r>
      <w:r w:rsidR="0050280E">
        <w:t>cal de la Demanda de Vivienda…25</w:t>
      </w:r>
    </w:p>
    <w:p w14:paraId="4CC01DE6" w14:textId="77777777" w:rsidR="00C341BD" w:rsidRPr="00475D87" w:rsidRDefault="00C341BD" w:rsidP="00C341BD"/>
    <w:p w14:paraId="3D3BBEBC" w14:textId="6CF9A30C" w:rsidR="00C341BD" w:rsidRPr="00475D87" w:rsidRDefault="00C25CA4" w:rsidP="00C341BD">
      <w:pPr>
        <w:rPr>
          <w:b/>
          <w:u w:val="single"/>
        </w:rPr>
      </w:pPr>
      <w:r w:rsidRPr="00475D87">
        <w:rPr>
          <w:b/>
          <w:u w:val="single"/>
        </w:rPr>
        <w:t>Lista de Gráficos</w:t>
      </w:r>
    </w:p>
    <w:p w14:paraId="31548637" w14:textId="77777777" w:rsidR="00D90377" w:rsidRPr="00475D87" w:rsidRDefault="00D90377" w:rsidP="00C341BD">
      <w:pPr>
        <w:rPr>
          <w:b/>
          <w:u w:val="single"/>
        </w:rPr>
      </w:pPr>
    </w:p>
    <w:p w14:paraId="3810FEBA" w14:textId="0344EB87" w:rsidR="00C341BD" w:rsidRPr="00475D87" w:rsidRDefault="00D90377" w:rsidP="00C341BD">
      <w:r w:rsidRPr="00475D87">
        <w:t>Gráfico 0</w:t>
      </w:r>
      <w:r w:rsidR="00C25CA4" w:rsidRPr="00475D87">
        <w:t>1:</w:t>
      </w:r>
      <w:r w:rsidRPr="00475D87">
        <w:t xml:space="preserve"> Mapeo de Actores …………………………………………… 35</w:t>
      </w:r>
    </w:p>
    <w:p w14:paraId="7A11A9EE" w14:textId="004EDB3F" w:rsidR="00D90377" w:rsidRPr="00475D87" w:rsidRDefault="00D90377" w:rsidP="00C341BD">
      <w:r w:rsidRPr="00475D87">
        <w:t xml:space="preserve">Gráfico 02: Modelo de </w:t>
      </w:r>
      <w:r w:rsidR="000250CD">
        <w:t xml:space="preserve">Gestión Privada </w:t>
      </w:r>
      <w:r w:rsidR="0050280E">
        <w:t>…………………………………</w:t>
      </w:r>
      <w:r w:rsidR="000250CD">
        <w:t xml:space="preserve"> </w:t>
      </w:r>
      <w:r w:rsidR="0050280E">
        <w:t>14</w:t>
      </w:r>
    </w:p>
    <w:p w14:paraId="3F02B047" w14:textId="140E7FDF" w:rsidR="000B0D92" w:rsidRPr="00475D87" w:rsidRDefault="00D90377" w:rsidP="000B0D92">
      <w:r w:rsidRPr="00475D87">
        <w:t xml:space="preserve">Gráfico 03: Modelo de </w:t>
      </w:r>
      <w:r w:rsidR="0050280E">
        <w:t>Gestión Pública ………………………………….</w:t>
      </w:r>
      <w:r w:rsidR="000250CD">
        <w:t xml:space="preserve"> 1</w:t>
      </w:r>
      <w:r w:rsidR="0050280E">
        <w:t>6</w:t>
      </w:r>
    </w:p>
    <w:p w14:paraId="71105DF1" w14:textId="5C4C0A30" w:rsidR="00D90377" w:rsidRPr="00475D87" w:rsidRDefault="00D90377" w:rsidP="000B0D92">
      <w:r w:rsidRPr="00475D87">
        <w:t>Gráfico 04: Mod</w:t>
      </w:r>
      <w:r w:rsidR="0050280E">
        <w:t>elo de APP ……………………………………………… 17</w:t>
      </w:r>
    </w:p>
    <w:p w14:paraId="7ACAC2A0" w14:textId="3B834203" w:rsidR="00D90377" w:rsidRPr="00475D87" w:rsidRDefault="00D90377" w:rsidP="000B0D92">
      <w:r w:rsidRPr="00475D87">
        <w:t>Gráfico 05: Esquema de selección y prio</w:t>
      </w:r>
      <w:r w:rsidR="000E4799">
        <w:t>rización de beneficiarios ….  29</w:t>
      </w:r>
    </w:p>
    <w:p w14:paraId="19D88526" w14:textId="77777777" w:rsidR="00D90377" w:rsidRPr="00475D87" w:rsidRDefault="00D90377" w:rsidP="000B0D92"/>
    <w:p w14:paraId="2278CC29" w14:textId="0F3D1411" w:rsidR="00D90377" w:rsidRPr="00475D87" w:rsidRDefault="00D90377" w:rsidP="000B0D92">
      <w:r w:rsidRPr="00475D87">
        <w:rPr>
          <w:b/>
        </w:rPr>
        <w:t>Anexos</w:t>
      </w:r>
    </w:p>
    <w:p w14:paraId="6CB4A8B6" w14:textId="57CE1B70" w:rsidR="006E2371" w:rsidRPr="00475D87" w:rsidRDefault="006E2371" w:rsidP="000B0D92">
      <w:r w:rsidRPr="00475D87">
        <w:t>Anexo 1: Matriz de Integración del PDI – CHQ con el PVAIVAP</w:t>
      </w:r>
      <w:r w:rsidR="00186BAA">
        <w:t xml:space="preserve"> (</w:t>
      </w:r>
      <w:proofErr w:type="spellStart"/>
      <w:r w:rsidR="00186BAA">
        <w:t>pdf</w:t>
      </w:r>
      <w:proofErr w:type="spellEnd"/>
      <w:r w:rsidR="00186BAA">
        <w:t xml:space="preserve"> adjunto)</w:t>
      </w:r>
    </w:p>
    <w:p w14:paraId="36866F6A" w14:textId="0A2C3D9E" w:rsidR="0027095C" w:rsidRPr="00475D87" w:rsidRDefault="0027095C" w:rsidP="000B0D92">
      <w:r w:rsidRPr="00475D87">
        <w:t>Anexo 2: Modelos de Gestión……………………</w:t>
      </w:r>
      <w:r w:rsidR="000250CD">
        <w:t xml:space="preserve"> </w:t>
      </w:r>
      <w:r w:rsidR="00186BAA">
        <w:t>…………</w:t>
      </w:r>
      <w:proofErr w:type="gramStart"/>
      <w:r w:rsidR="00186BAA">
        <w:t>…….</w:t>
      </w:r>
      <w:proofErr w:type="gramEnd"/>
      <w:r w:rsidR="00186BAA">
        <w:t>.</w:t>
      </w:r>
      <w:r w:rsidRPr="00475D87">
        <w:t>(archivo Excel adjunto)</w:t>
      </w:r>
    </w:p>
    <w:p w14:paraId="45938348" w14:textId="34226C32" w:rsidR="0027095C" w:rsidRPr="00475D87" w:rsidRDefault="0027095C" w:rsidP="000B0D92">
      <w:r w:rsidRPr="00475D87">
        <w:t xml:space="preserve">Anexo 3: Mapeo de Actores y Normativa </w:t>
      </w:r>
      <w:r w:rsidRPr="005762DC">
        <w:t>……</w:t>
      </w:r>
      <w:r w:rsidR="00BD4AC3">
        <w:t>…</w:t>
      </w:r>
      <w:r w:rsidR="00186BAA">
        <w:t>………………...</w:t>
      </w:r>
      <w:r w:rsidR="000250CD">
        <w:t xml:space="preserve"> </w:t>
      </w:r>
      <w:r w:rsidRPr="005762DC">
        <w:t>(</w:t>
      </w:r>
      <w:r w:rsidRPr="00475D87">
        <w:t>archivo Excel adjunto)</w:t>
      </w:r>
    </w:p>
    <w:p w14:paraId="35379B7B" w14:textId="77777777" w:rsidR="00D90377" w:rsidRPr="00475D87" w:rsidRDefault="00D90377" w:rsidP="000B0D92">
      <w:pPr>
        <w:rPr>
          <w:b/>
        </w:rPr>
      </w:pPr>
    </w:p>
    <w:p w14:paraId="653162EA" w14:textId="3DEA59F5" w:rsidR="000B0D92" w:rsidRPr="00475D87" w:rsidRDefault="00881F39" w:rsidP="000B0D92">
      <w:pPr>
        <w:rPr>
          <w:b/>
        </w:rPr>
      </w:pPr>
      <w:r w:rsidRPr="00475D87">
        <w:rPr>
          <w:b/>
        </w:rPr>
        <w:t>Listado de Abreviaturas</w:t>
      </w:r>
    </w:p>
    <w:p w14:paraId="712B87C5" w14:textId="77777777" w:rsidR="00746917" w:rsidRPr="00475D87" w:rsidRDefault="00746917">
      <w:pPr>
        <w:jc w:val="left"/>
      </w:pPr>
      <w:r w:rsidRPr="00475D87">
        <w:t xml:space="preserve">ACDC: Agencia de Coordinación Distrital de Comercio </w:t>
      </w:r>
    </w:p>
    <w:p w14:paraId="2E0495DE" w14:textId="77777777" w:rsidR="00746917" w:rsidRPr="00475D87" w:rsidRDefault="00746917">
      <w:pPr>
        <w:jc w:val="left"/>
      </w:pPr>
      <w:r w:rsidRPr="00475D87">
        <w:t>APP: Asociación Público – Privada</w:t>
      </w:r>
    </w:p>
    <w:p w14:paraId="00F61E86" w14:textId="77777777" w:rsidR="00746917" w:rsidRPr="00475D87" w:rsidRDefault="00746917">
      <w:pPr>
        <w:jc w:val="left"/>
      </w:pPr>
      <w:r w:rsidRPr="00475D87">
        <w:t>BIESS: Banco del Instituto Ecuatoriano de Seguridad Social</w:t>
      </w:r>
    </w:p>
    <w:p w14:paraId="7CFDA8FB" w14:textId="08165397" w:rsidR="00746917" w:rsidRPr="00475D87" w:rsidRDefault="00746917">
      <w:pPr>
        <w:jc w:val="left"/>
      </w:pPr>
      <w:r w:rsidRPr="00475D87">
        <w:t>CHQ: Centro Histórico de Quito</w:t>
      </w:r>
    </w:p>
    <w:p w14:paraId="2A48AF21" w14:textId="77777777" w:rsidR="00746917" w:rsidRPr="00475D87" w:rsidRDefault="00746917">
      <w:pPr>
        <w:jc w:val="left"/>
      </w:pPr>
      <w:r w:rsidRPr="00475D87">
        <w:t xml:space="preserve">CONAFIP: Corporación Nacional de Finanzas Populares </w:t>
      </w:r>
    </w:p>
    <w:p w14:paraId="41735370" w14:textId="77777777" w:rsidR="00746917" w:rsidRPr="00475D87" w:rsidRDefault="00746917">
      <w:pPr>
        <w:jc w:val="left"/>
      </w:pPr>
      <w:r w:rsidRPr="00475D87">
        <w:t>DMQ: Distrito Metropolitano de Quito</w:t>
      </w:r>
    </w:p>
    <w:p w14:paraId="0054D059" w14:textId="77777777" w:rsidR="00746917" w:rsidRPr="00475D87" w:rsidRDefault="00746917">
      <w:pPr>
        <w:jc w:val="left"/>
      </w:pPr>
      <w:r w:rsidRPr="00475D87">
        <w:t xml:space="preserve">EPMHV: </w:t>
      </w:r>
      <w:r w:rsidRPr="00475D87">
        <w:rPr>
          <w:shd w:val="clear" w:color="auto" w:fill="FFFFFF"/>
        </w:rPr>
        <w:t>Empresa Pública Metropolitana de Hábitat y Vivienda</w:t>
      </w:r>
    </w:p>
    <w:p w14:paraId="50C9A5F2" w14:textId="77777777" w:rsidR="00746917" w:rsidRPr="00475D87" w:rsidRDefault="00746917">
      <w:pPr>
        <w:jc w:val="left"/>
      </w:pPr>
      <w:r w:rsidRPr="00475D87">
        <w:t>IMP: Instituto Metropolitano de Patrimonio</w:t>
      </w:r>
    </w:p>
    <w:p w14:paraId="62F016EC" w14:textId="49295813" w:rsidR="00746917" w:rsidRPr="00475D87" w:rsidRDefault="00746917">
      <w:pPr>
        <w:jc w:val="left"/>
      </w:pPr>
      <w:r w:rsidRPr="00475D87">
        <w:t xml:space="preserve">INEC: </w:t>
      </w:r>
      <w:r w:rsidR="009079F1" w:rsidRPr="00475D87">
        <w:t>Instituto</w:t>
      </w:r>
      <w:r w:rsidRPr="00475D87">
        <w:t xml:space="preserve"> Nacional de Estadística y Censos</w:t>
      </w:r>
    </w:p>
    <w:p w14:paraId="2FAC3413" w14:textId="77777777" w:rsidR="00746917" w:rsidRPr="00475D87" w:rsidRDefault="00746917">
      <w:pPr>
        <w:jc w:val="left"/>
      </w:pPr>
      <w:r w:rsidRPr="00475D87">
        <w:t>IVP: Inmuebles de Valor Patrimonial</w:t>
      </w:r>
    </w:p>
    <w:p w14:paraId="7C569CA8" w14:textId="77777777" w:rsidR="00746917" w:rsidRPr="00475D87" w:rsidRDefault="00746917">
      <w:pPr>
        <w:jc w:val="left"/>
      </w:pPr>
      <w:r w:rsidRPr="00475D87">
        <w:t xml:space="preserve">LOIAPP: Ley Orgánica de Incentivos para Asociaciones Público Privadas </w:t>
      </w:r>
    </w:p>
    <w:p w14:paraId="21C4DE7B" w14:textId="77777777" w:rsidR="00746917" w:rsidRPr="00475D87" w:rsidRDefault="00746917">
      <w:pPr>
        <w:jc w:val="left"/>
      </w:pPr>
      <w:r w:rsidRPr="00475D87">
        <w:t xml:space="preserve">LOOTUGS: Ley Orgánica de Ordenamiento Territorial, Uso y Gestión de Suelo </w:t>
      </w:r>
    </w:p>
    <w:p w14:paraId="1897DB7E" w14:textId="77777777" w:rsidR="00746917" w:rsidRPr="00475D87" w:rsidRDefault="00746917">
      <w:pPr>
        <w:jc w:val="left"/>
      </w:pPr>
      <w:r w:rsidRPr="00475D87">
        <w:t>MDMQ: Municipalidad del Distrito Metropolitano de Quito</w:t>
      </w:r>
    </w:p>
    <w:p w14:paraId="14CC3D34" w14:textId="77777777" w:rsidR="00746917" w:rsidRPr="00475D87" w:rsidRDefault="00746917">
      <w:pPr>
        <w:jc w:val="left"/>
      </w:pPr>
      <w:r w:rsidRPr="00475D87">
        <w:t xml:space="preserve">PAS: Programa de Acompañamiento Social </w:t>
      </w:r>
    </w:p>
    <w:p w14:paraId="7A54B1DA" w14:textId="77777777" w:rsidR="00746917" w:rsidRPr="00475D87" w:rsidRDefault="00746917">
      <w:pPr>
        <w:jc w:val="left"/>
      </w:pPr>
      <w:r w:rsidRPr="00475D87">
        <w:t>PDI: Plan de Desarrollo Integral</w:t>
      </w:r>
    </w:p>
    <w:p w14:paraId="1E3800B8" w14:textId="77777777" w:rsidR="00746917" w:rsidRPr="00475D87" w:rsidRDefault="00746917">
      <w:pPr>
        <w:jc w:val="left"/>
      </w:pPr>
      <w:r w:rsidRPr="00475D87">
        <w:t>PGLDV: Plataforma de Gestión Local de la Demanda de Vivienda</w:t>
      </w:r>
    </w:p>
    <w:p w14:paraId="65804485" w14:textId="77777777" w:rsidR="00746917" w:rsidRPr="00475D87" w:rsidRDefault="00746917">
      <w:pPr>
        <w:jc w:val="left"/>
      </w:pPr>
      <w:r w:rsidRPr="00475D87">
        <w:t>PMHV: Política Municipal de Hábitat y Vivienda</w:t>
      </w:r>
    </w:p>
    <w:p w14:paraId="04D18C92" w14:textId="77777777" w:rsidR="00746917" w:rsidRPr="00475D87" w:rsidRDefault="00746917">
      <w:pPr>
        <w:jc w:val="left"/>
      </w:pPr>
      <w:r w:rsidRPr="00475D87">
        <w:t>PVAIVAP: Programa de Vivienda para Arriendo en Inmuebles de Valor Patrimonial</w:t>
      </w:r>
    </w:p>
    <w:p w14:paraId="760A5FE1" w14:textId="77777777" w:rsidR="00746917" w:rsidRPr="00475D87" w:rsidRDefault="00746917">
      <w:pPr>
        <w:jc w:val="left"/>
      </w:pPr>
      <w:r w:rsidRPr="00475D87">
        <w:t xml:space="preserve">SCTPC: Secretaría de Coordinación Territorial y Participación Ciudadana </w:t>
      </w:r>
    </w:p>
    <w:p w14:paraId="070D2657" w14:textId="77777777" w:rsidR="00746917" w:rsidRPr="00475D87" w:rsidRDefault="00746917">
      <w:pPr>
        <w:jc w:val="left"/>
      </w:pPr>
      <w:r w:rsidRPr="00475D87">
        <w:t>SDPC: Secretaría de Desarrollo Productivo y Competitividad</w:t>
      </w:r>
    </w:p>
    <w:p w14:paraId="1E8484CA" w14:textId="77777777" w:rsidR="00746917" w:rsidRPr="00475D87" w:rsidRDefault="00746917">
      <w:pPr>
        <w:jc w:val="left"/>
      </w:pPr>
      <w:r w:rsidRPr="00475D87">
        <w:t>SENPLADES: Secretaría Nacional de Planificación y Desarrollo</w:t>
      </w:r>
    </w:p>
    <w:p w14:paraId="5CE7012A" w14:textId="77777777" w:rsidR="00746917" w:rsidRPr="00475D87" w:rsidRDefault="00746917">
      <w:pPr>
        <w:jc w:val="left"/>
      </w:pPr>
      <w:r w:rsidRPr="00475D87">
        <w:t>SIS: Secretaría de Inclusión Social</w:t>
      </w:r>
    </w:p>
    <w:p w14:paraId="2524828C" w14:textId="77777777" w:rsidR="00746917" w:rsidRPr="00475D87" w:rsidRDefault="00746917">
      <w:pPr>
        <w:jc w:val="left"/>
      </w:pPr>
      <w:r w:rsidRPr="00475D87">
        <w:t>SSG: Secretaría de Seguridad y Gobernabilidad</w:t>
      </w:r>
    </w:p>
    <w:p w14:paraId="04B109FB" w14:textId="77777777" w:rsidR="00746917" w:rsidRPr="00475D87" w:rsidRDefault="00746917">
      <w:pPr>
        <w:jc w:val="left"/>
      </w:pPr>
      <w:r w:rsidRPr="00475D87">
        <w:t xml:space="preserve">STHV: </w:t>
      </w:r>
      <w:r w:rsidRPr="00475D87">
        <w:rPr>
          <w:lang w:eastAsia="ja-JP"/>
        </w:rPr>
        <w:t>Secretaría de Territorio, Hábitat y Vivienda</w:t>
      </w:r>
      <w:r w:rsidRPr="00475D87">
        <w:t xml:space="preserve"> </w:t>
      </w:r>
    </w:p>
    <w:p w14:paraId="16D8A2D9" w14:textId="77777777" w:rsidR="00746917" w:rsidRPr="00475D87" w:rsidRDefault="00746917">
      <w:pPr>
        <w:jc w:val="left"/>
      </w:pPr>
      <w:r w:rsidRPr="00475D87">
        <w:t>ZC: Zonificación de Promoción</w:t>
      </w:r>
    </w:p>
    <w:p w14:paraId="3476A59C" w14:textId="3F970A82" w:rsidR="00C44C29" w:rsidRDefault="00C44C29" w:rsidP="00C44C29">
      <w:pPr>
        <w:pStyle w:val="TituloInicial1"/>
        <w:numPr>
          <w:ilvl w:val="0"/>
          <w:numId w:val="0"/>
        </w:numPr>
        <w:rPr>
          <w:lang w:val="es-ES_tradnl"/>
        </w:rPr>
      </w:pPr>
      <w:bookmarkStart w:id="0" w:name="_Toc526373404"/>
      <w:r>
        <w:rPr>
          <w:lang w:val="es-ES_tradnl"/>
        </w:rPr>
        <w:lastRenderedPageBreak/>
        <w:t>Presentación</w:t>
      </w:r>
      <w:bookmarkEnd w:id="0"/>
    </w:p>
    <w:p w14:paraId="6A61A8D6" w14:textId="77777777" w:rsidR="00C44C29" w:rsidRDefault="00C44C29" w:rsidP="00C44C29">
      <w:pPr>
        <w:rPr>
          <w:lang w:eastAsia="en-US"/>
        </w:rPr>
      </w:pPr>
    </w:p>
    <w:p w14:paraId="21B608BB" w14:textId="22C93BD6" w:rsidR="00AF714C" w:rsidRDefault="00114622" w:rsidP="00000A42">
      <w:pPr>
        <w:rPr>
          <w:lang w:eastAsia="en-US"/>
        </w:rPr>
      </w:pPr>
      <w:r>
        <w:rPr>
          <w:lang w:eastAsia="en-US"/>
        </w:rPr>
        <w:t xml:space="preserve">El presente documento corresponde al Informe 3 de la consultoría </w:t>
      </w:r>
      <w:r w:rsidR="00EB71AF">
        <w:rPr>
          <w:lang w:eastAsia="en-US"/>
        </w:rPr>
        <w:t>“</w:t>
      </w:r>
      <w:r w:rsidR="00EB71AF" w:rsidRPr="00000A42">
        <w:rPr>
          <w:lang w:eastAsia="en-US"/>
        </w:rPr>
        <w:t>Apoyo técnico en el proceso de definición del programa de vivienda para arriendo en inmuebles de valor patrimonial en la ciud</w:t>
      </w:r>
      <w:r w:rsidR="00EB71AF">
        <w:rPr>
          <w:lang w:eastAsia="en-US"/>
        </w:rPr>
        <w:t xml:space="preserve">ad de Quito” </w:t>
      </w:r>
      <w:r>
        <w:rPr>
          <w:lang w:eastAsia="en-US"/>
        </w:rPr>
        <w:t>realizada por el Banco Interamericano de Desarrollo</w:t>
      </w:r>
      <w:r w:rsidR="00E154EF">
        <w:rPr>
          <w:lang w:eastAsia="en-US"/>
        </w:rPr>
        <w:t xml:space="preserve"> (BID)</w:t>
      </w:r>
      <w:r>
        <w:rPr>
          <w:lang w:eastAsia="en-US"/>
        </w:rPr>
        <w:t xml:space="preserve"> </w:t>
      </w:r>
      <w:r w:rsidR="00BE1053">
        <w:rPr>
          <w:lang w:eastAsia="en-US"/>
        </w:rPr>
        <w:t>para el Instituto Metropolitano de Patrimonio</w:t>
      </w:r>
      <w:r w:rsidR="00AF714C">
        <w:rPr>
          <w:lang w:eastAsia="en-US"/>
        </w:rPr>
        <w:t xml:space="preserve"> (IMP)</w:t>
      </w:r>
      <w:r w:rsidR="00BE1053">
        <w:rPr>
          <w:lang w:eastAsia="en-US"/>
        </w:rPr>
        <w:t xml:space="preserve"> de la Municipalidad del Distrito Metropolitano de Quito</w:t>
      </w:r>
      <w:r w:rsidR="00AF714C">
        <w:rPr>
          <w:lang w:eastAsia="en-US"/>
        </w:rPr>
        <w:t xml:space="preserve"> (MDMQ)</w:t>
      </w:r>
      <w:r w:rsidR="00EB71AF">
        <w:rPr>
          <w:lang w:eastAsia="en-US"/>
        </w:rPr>
        <w:t xml:space="preserve">. </w:t>
      </w:r>
      <w:r w:rsidR="00333529">
        <w:rPr>
          <w:lang w:eastAsia="en-US"/>
        </w:rPr>
        <w:t xml:space="preserve">El informe presenta </w:t>
      </w:r>
      <w:r w:rsidR="00AF714C">
        <w:rPr>
          <w:lang w:eastAsia="en-US"/>
        </w:rPr>
        <w:t xml:space="preserve">el </w:t>
      </w:r>
      <w:r w:rsidR="00EA6293">
        <w:rPr>
          <w:lang w:eastAsia="en-US"/>
        </w:rPr>
        <w:t>modelo de gestión del Programa de Vivienda para Arriendo en Inmuebles de Valor Patrimonial (PVAIVAP)</w:t>
      </w:r>
      <w:r w:rsidR="00AF714C">
        <w:rPr>
          <w:lang w:eastAsia="en-US"/>
        </w:rPr>
        <w:t xml:space="preserve"> y las principales recomendaciones para su implementación. </w:t>
      </w:r>
    </w:p>
    <w:p w14:paraId="58CD43D5" w14:textId="77777777" w:rsidR="00AF714C" w:rsidRDefault="00AF714C" w:rsidP="00000A42">
      <w:pPr>
        <w:rPr>
          <w:lang w:eastAsia="en-US"/>
        </w:rPr>
      </w:pPr>
    </w:p>
    <w:p w14:paraId="65D8AEAD" w14:textId="3B6B9D2B" w:rsidR="00344D86" w:rsidRDefault="00AF714C" w:rsidP="00000A42">
      <w:pPr>
        <w:rPr>
          <w:lang w:eastAsia="en-US"/>
        </w:rPr>
      </w:pPr>
      <w:r>
        <w:rPr>
          <w:lang w:eastAsia="en-US"/>
        </w:rPr>
        <w:t xml:space="preserve">La metodología para la elaboración del modelo de gestión contempló la revisión </w:t>
      </w:r>
      <w:r w:rsidR="007E1786">
        <w:rPr>
          <w:lang w:eastAsia="en-US"/>
        </w:rPr>
        <w:t xml:space="preserve">de prácticas internacionales en programas de vivienda, las cuales fueron presentadas en el Informe 1. </w:t>
      </w:r>
      <w:r w:rsidR="00705820">
        <w:rPr>
          <w:lang w:eastAsia="en-US"/>
        </w:rPr>
        <w:t>P</w:t>
      </w:r>
      <w:r w:rsidR="00F07550">
        <w:rPr>
          <w:lang w:eastAsia="en-US"/>
        </w:rPr>
        <w:t>osteriormente</w:t>
      </w:r>
      <w:r w:rsidR="00705820">
        <w:rPr>
          <w:lang w:eastAsia="en-US"/>
        </w:rPr>
        <w:t xml:space="preserve"> </w:t>
      </w:r>
      <w:r w:rsidR="00401E07">
        <w:rPr>
          <w:lang w:eastAsia="en-US"/>
        </w:rPr>
        <w:t xml:space="preserve">se efectuó </w:t>
      </w:r>
      <w:r w:rsidR="00493040">
        <w:rPr>
          <w:lang w:eastAsia="en-US"/>
        </w:rPr>
        <w:t xml:space="preserve">un mapeo de actores, y </w:t>
      </w:r>
      <w:r w:rsidR="00401E07">
        <w:rPr>
          <w:lang w:eastAsia="en-US"/>
        </w:rPr>
        <w:t xml:space="preserve">una revisión </w:t>
      </w:r>
      <w:r>
        <w:rPr>
          <w:lang w:eastAsia="en-US"/>
        </w:rPr>
        <w:t xml:space="preserve">de la normativa actual y de la estructura organizativa </w:t>
      </w:r>
      <w:r w:rsidR="00401E07">
        <w:rPr>
          <w:lang w:eastAsia="en-US"/>
        </w:rPr>
        <w:t>de la MDMQ.</w:t>
      </w:r>
      <w:r w:rsidR="00705820">
        <w:rPr>
          <w:lang w:eastAsia="en-US"/>
        </w:rPr>
        <w:t xml:space="preserve"> En esta etapa se </w:t>
      </w:r>
      <w:r w:rsidR="00A62F74">
        <w:rPr>
          <w:lang w:eastAsia="en-US"/>
        </w:rPr>
        <w:t>efectuaron</w:t>
      </w:r>
      <w:r w:rsidR="00705820">
        <w:rPr>
          <w:lang w:eastAsia="en-US"/>
        </w:rPr>
        <w:t xml:space="preserve"> entrevistas con funcionarios del MDMQ</w:t>
      </w:r>
      <w:r w:rsidR="00A732E0">
        <w:rPr>
          <w:lang w:eastAsia="en-US"/>
        </w:rPr>
        <w:t xml:space="preserve"> y</w:t>
      </w:r>
      <w:r w:rsidR="00705820">
        <w:rPr>
          <w:lang w:eastAsia="en-US"/>
        </w:rPr>
        <w:t xml:space="preserve"> </w:t>
      </w:r>
      <w:r w:rsidR="00C576D7">
        <w:rPr>
          <w:lang w:eastAsia="en-US"/>
        </w:rPr>
        <w:t xml:space="preserve">desarrolladores independientes con el fin de identificar las limitaciones que encuentra la actividad inmobiliaria en el </w:t>
      </w:r>
      <w:r w:rsidR="00673C00">
        <w:rPr>
          <w:lang w:eastAsia="en-US"/>
        </w:rPr>
        <w:t>CHQ y determinar los roles que l</w:t>
      </w:r>
      <w:r w:rsidR="00493040">
        <w:rPr>
          <w:lang w:eastAsia="en-US"/>
        </w:rPr>
        <w:t>os distintos actores</w:t>
      </w:r>
      <w:r w:rsidR="00673C00">
        <w:rPr>
          <w:lang w:eastAsia="en-US"/>
        </w:rPr>
        <w:t xml:space="preserve"> </w:t>
      </w:r>
      <w:r w:rsidR="006E6ECF">
        <w:rPr>
          <w:lang w:eastAsia="en-US"/>
        </w:rPr>
        <w:t>pueden</w:t>
      </w:r>
      <w:r w:rsidR="00673C00">
        <w:rPr>
          <w:lang w:eastAsia="en-US"/>
        </w:rPr>
        <w:t xml:space="preserve"> desempeñar en el modelo </w:t>
      </w:r>
      <w:r w:rsidR="00A732E0">
        <w:rPr>
          <w:lang w:eastAsia="en-US"/>
        </w:rPr>
        <w:t xml:space="preserve">de gestión. </w:t>
      </w:r>
    </w:p>
    <w:p w14:paraId="001185BF" w14:textId="77777777" w:rsidR="00344D86" w:rsidRDefault="00344D86" w:rsidP="00000A42">
      <w:pPr>
        <w:rPr>
          <w:lang w:eastAsia="en-US"/>
        </w:rPr>
      </w:pPr>
    </w:p>
    <w:p w14:paraId="6A425F44" w14:textId="52361587" w:rsidR="001B3B78" w:rsidRDefault="007B6B20" w:rsidP="00000A42">
      <w:pPr>
        <w:rPr>
          <w:lang w:eastAsia="en-US"/>
        </w:rPr>
      </w:pPr>
      <w:r>
        <w:rPr>
          <w:lang w:eastAsia="en-US"/>
        </w:rPr>
        <w:t>El documento se ha</w:t>
      </w:r>
      <w:r w:rsidR="00344D86">
        <w:rPr>
          <w:lang w:eastAsia="en-US"/>
        </w:rPr>
        <w:t xml:space="preserve"> estructurado en dos partes. </w:t>
      </w:r>
      <w:r w:rsidR="00113A32">
        <w:rPr>
          <w:lang w:eastAsia="en-US"/>
        </w:rPr>
        <w:t>En la primera parte, l</w:t>
      </w:r>
      <w:r w:rsidR="00344D86">
        <w:rPr>
          <w:lang w:eastAsia="en-US"/>
        </w:rPr>
        <w:t xml:space="preserve">a sección 1 presenta la propuesta del modelo de gestión. </w:t>
      </w:r>
      <w:r w:rsidR="008E43BD">
        <w:rPr>
          <w:lang w:eastAsia="en-US"/>
        </w:rPr>
        <w:t xml:space="preserve">Aquí se </w:t>
      </w:r>
      <w:r w:rsidR="006A6187">
        <w:rPr>
          <w:lang w:eastAsia="en-US"/>
        </w:rPr>
        <w:t>plantean los objetivos d</w:t>
      </w:r>
      <w:r w:rsidR="00897D3B">
        <w:rPr>
          <w:lang w:eastAsia="en-US"/>
        </w:rPr>
        <w:t xml:space="preserve">el PVAIVAP, </w:t>
      </w:r>
      <w:r w:rsidR="006A6187">
        <w:rPr>
          <w:lang w:eastAsia="en-US"/>
        </w:rPr>
        <w:t xml:space="preserve">se </w:t>
      </w:r>
      <w:r w:rsidR="008E43BD">
        <w:rPr>
          <w:lang w:eastAsia="en-US"/>
        </w:rPr>
        <w:t xml:space="preserve">define </w:t>
      </w:r>
      <w:r w:rsidR="006A6187">
        <w:rPr>
          <w:lang w:eastAsia="en-US"/>
        </w:rPr>
        <w:t xml:space="preserve">su vinculación </w:t>
      </w:r>
      <w:r w:rsidR="008E43BD">
        <w:rPr>
          <w:lang w:eastAsia="en-US"/>
        </w:rPr>
        <w:t>con el Plan de Desarrollo Integral del Centro Histórico de Quito</w:t>
      </w:r>
      <w:r w:rsidR="00CF4AD4">
        <w:rPr>
          <w:lang w:eastAsia="en-US"/>
        </w:rPr>
        <w:t xml:space="preserve"> (PDI-CHQ)</w:t>
      </w:r>
      <w:r w:rsidR="0055091D">
        <w:rPr>
          <w:rStyle w:val="Refdenotaalpie"/>
          <w:lang w:eastAsia="en-US"/>
        </w:rPr>
        <w:footnoteReference w:id="1"/>
      </w:r>
      <w:r w:rsidR="00897D3B">
        <w:rPr>
          <w:lang w:eastAsia="en-US"/>
        </w:rPr>
        <w:t xml:space="preserve">, se establece el ente coordinador del programa y se presenta un modelo de gestión de la oferta. Es importante destacar que, para este último punto, </w:t>
      </w:r>
      <w:r w:rsidR="00A8767E">
        <w:rPr>
          <w:lang w:eastAsia="en-US"/>
        </w:rPr>
        <w:t>el PVAIVAP se ha</w:t>
      </w:r>
      <w:r w:rsidR="00B222F2">
        <w:rPr>
          <w:lang w:eastAsia="en-US"/>
        </w:rPr>
        <w:t xml:space="preserve"> centrado en definir una intervención</w:t>
      </w:r>
      <w:r w:rsidR="00A8767E">
        <w:rPr>
          <w:lang w:eastAsia="en-US"/>
        </w:rPr>
        <w:t xml:space="preserve"> </w:t>
      </w:r>
      <w:r w:rsidR="00B222F2">
        <w:rPr>
          <w:lang w:eastAsia="en-US"/>
        </w:rPr>
        <w:t xml:space="preserve">sobre </w:t>
      </w:r>
      <w:r w:rsidR="00A8767E">
        <w:rPr>
          <w:lang w:eastAsia="en-US"/>
        </w:rPr>
        <w:t xml:space="preserve">los inmuebles de valor patrimonial de propiedad municipal. </w:t>
      </w:r>
      <w:r w:rsidR="001010A6">
        <w:rPr>
          <w:lang w:eastAsia="en-US"/>
        </w:rPr>
        <w:t xml:space="preserve">En tal sentido, en la sección 1.3. </w:t>
      </w:r>
      <w:r w:rsidR="00493040">
        <w:rPr>
          <w:lang w:eastAsia="en-US"/>
        </w:rPr>
        <w:t>“</w:t>
      </w:r>
      <w:r w:rsidR="001010A6">
        <w:rPr>
          <w:lang w:eastAsia="en-US"/>
        </w:rPr>
        <w:t>Gestión de la Oferta</w:t>
      </w:r>
      <w:r w:rsidR="00493040">
        <w:rPr>
          <w:lang w:eastAsia="en-US"/>
        </w:rPr>
        <w:t>”</w:t>
      </w:r>
      <w:r w:rsidR="001010A6">
        <w:rPr>
          <w:lang w:eastAsia="en-US"/>
        </w:rPr>
        <w:t>, el informe identifica las características del parque inmobiliario del CHQ, los mecanismos de financi</w:t>
      </w:r>
      <w:r w:rsidR="00EA3BF9">
        <w:rPr>
          <w:lang w:eastAsia="en-US"/>
        </w:rPr>
        <w:t xml:space="preserve">amiento e incentivos tributarios, y presenta un análisis de las alternativas de </w:t>
      </w:r>
      <w:r w:rsidR="00090493">
        <w:rPr>
          <w:lang w:eastAsia="en-US"/>
        </w:rPr>
        <w:t xml:space="preserve">desarrollo de una oferta de alquiler </w:t>
      </w:r>
      <w:r w:rsidR="001A1346">
        <w:rPr>
          <w:lang w:eastAsia="en-US"/>
        </w:rPr>
        <w:t>bajo</w:t>
      </w:r>
      <w:r w:rsidR="00090493">
        <w:rPr>
          <w:lang w:eastAsia="en-US"/>
        </w:rPr>
        <w:t xml:space="preserve"> tres supuestos</w:t>
      </w:r>
      <w:r w:rsidR="00E0709A">
        <w:rPr>
          <w:lang w:eastAsia="en-US"/>
        </w:rPr>
        <w:t>: un modelo privado</w:t>
      </w:r>
      <w:r w:rsidR="00090493">
        <w:rPr>
          <w:lang w:eastAsia="en-US"/>
        </w:rPr>
        <w:t xml:space="preserve">, </w:t>
      </w:r>
      <w:r w:rsidR="00E0709A">
        <w:rPr>
          <w:lang w:eastAsia="en-US"/>
        </w:rPr>
        <w:t>un modelo público</w:t>
      </w:r>
      <w:r w:rsidR="00090493">
        <w:rPr>
          <w:lang w:eastAsia="en-US"/>
        </w:rPr>
        <w:t>, y un</w:t>
      </w:r>
      <w:r w:rsidR="00E0709A">
        <w:rPr>
          <w:lang w:eastAsia="en-US"/>
        </w:rPr>
        <w:t xml:space="preserve"> modelo</w:t>
      </w:r>
      <w:r w:rsidR="00090493">
        <w:rPr>
          <w:lang w:eastAsia="en-US"/>
        </w:rPr>
        <w:t xml:space="preserve"> de Asociación Público-Privada. </w:t>
      </w:r>
      <w:r w:rsidR="00F56BFC">
        <w:rPr>
          <w:lang w:eastAsia="en-US"/>
        </w:rPr>
        <w:t xml:space="preserve">Adicionalmente, </w:t>
      </w:r>
      <w:r w:rsidR="00E46AF0">
        <w:rPr>
          <w:lang w:eastAsia="en-US"/>
        </w:rPr>
        <w:t>en la misma sección, el documento propone inst</w:t>
      </w:r>
      <w:r w:rsidR="0085272D">
        <w:rPr>
          <w:lang w:eastAsia="en-US"/>
        </w:rPr>
        <w:t>rumentos complementarios los cuales pueden ser considerados para e</w:t>
      </w:r>
      <w:r w:rsidR="00DF5BCC">
        <w:rPr>
          <w:lang w:eastAsia="en-US"/>
        </w:rPr>
        <w:t>l adecuado funcionamiento del programa</w:t>
      </w:r>
      <w:r w:rsidR="002219AC">
        <w:rPr>
          <w:lang w:eastAsia="en-US"/>
        </w:rPr>
        <w:t xml:space="preserve">. </w:t>
      </w:r>
      <w:r w:rsidR="00105966">
        <w:rPr>
          <w:lang w:eastAsia="en-US"/>
        </w:rPr>
        <w:t xml:space="preserve">En la sección </w:t>
      </w:r>
      <w:r w:rsidR="00DF5BCC">
        <w:rPr>
          <w:lang w:eastAsia="en-US"/>
        </w:rPr>
        <w:t>1.4.</w:t>
      </w:r>
      <w:r w:rsidR="00105966">
        <w:rPr>
          <w:lang w:eastAsia="en-US"/>
        </w:rPr>
        <w:t xml:space="preserve">, se presenta </w:t>
      </w:r>
      <w:r w:rsidR="00493040">
        <w:rPr>
          <w:lang w:eastAsia="en-US"/>
        </w:rPr>
        <w:t xml:space="preserve">el modelo de gestión </w:t>
      </w:r>
      <w:r w:rsidR="001753EB">
        <w:rPr>
          <w:lang w:eastAsia="en-US"/>
        </w:rPr>
        <w:t xml:space="preserve">de la demanda, el cual contempla tres componentes: </w:t>
      </w:r>
      <w:r w:rsidR="00362E73">
        <w:rPr>
          <w:lang w:eastAsia="en-US"/>
        </w:rPr>
        <w:t xml:space="preserve">la Plataforma de Gestión Local de la Demanda de Vivienda (PGLDV); el Programa de Acompañamiento Social (PAS); y los parámetros para la selección de los beneficiarios del programa.  </w:t>
      </w:r>
      <w:r w:rsidR="0085272D">
        <w:rPr>
          <w:lang w:eastAsia="en-US"/>
        </w:rPr>
        <w:t xml:space="preserve">Finalmente, en la primera sección, se </w:t>
      </w:r>
      <w:r w:rsidR="001B3B78">
        <w:rPr>
          <w:lang w:eastAsia="en-US"/>
        </w:rPr>
        <w:t xml:space="preserve">definen lineamientos metodológicos para seguimiento y evaluación del modelo de gestión del PVAIVAP. </w:t>
      </w:r>
    </w:p>
    <w:p w14:paraId="2EDCC36C" w14:textId="77777777" w:rsidR="001B3B78" w:rsidRDefault="001B3B78" w:rsidP="00000A42">
      <w:pPr>
        <w:rPr>
          <w:lang w:eastAsia="en-US"/>
        </w:rPr>
      </w:pPr>
    </w:p>
    <w:p w14:paraId="2EF385D2" w14:textId="77777777" w:rsidR="009371D2" w:rsidRDefault="001B3B78" w:rsidP="00000A42">
      <w:pPr>
        <w:rPr>
          <w:lang w:eastAsia="en-US"/>
        </w:rPr>
      </w:pPr>
      <w:r>
        <w:rPr>
          <w:lang w:eastAsia="en-US"/>
        </w:rPr>
        <w:t>En la segunda parte del documento se presentan las recomen</w:t>
      </w:r>
      <w:r w:rsidR="00CF4AD4">
        <w:rPr>
          <w:lang w:eastAsia="en-US"/>
        </w:rPr>
        <w:t xml:space="preserve">daciones a las </w:t>
      </w:r>
      <w:r>
        <w:rPr>
          <w:lang w:eastAsia="en-US"/>
        </w:rPr>
        <w:t xml:space="preserve">propuestas de vivienda del </w:t>
      </w:r>
      <w:r w:rsidR="00CF4AD4">
        <w:rPr>
          <w:lang w:eastAsia="en-US"/>
        </w:rPr>
        <w:t xml:space="preserve">PDI-CHQ. </w:t>
      </w:r>
      <w:r w:rsidR="0033125F">
        <w:rPr>
          <w:lang w:eastAsia="en-US"/>
        </w:rPr>
        <w:t xml:space="preserve">Estas consolidan el análisis de la primera sección, </w:t>
      </w:r>
      <w:r w:rsidR="009371D2">
        <w:rPr>
          <w:lang w:eastAsia="en-US"/>
        </w:rPr>
        <w:t>destacando</w:t>
      </w:r>
      <w:r w:rsidR="0033125F">
        <w:rPr>
          <w:lang w:eastAsia="en-US"/>
        </w:rPr>
        <w:t xml:space="preserve"> los aspectos claves que el programa debe contemplar como también los factores que requieren de estudios más detallados. </w:t>
      </w:r>
    </w:p>
    <w:p w14:paraId="6EB9464C" w14:textId="77777777" w:rsidR="009371D2" w:rsidRDefault="009371D2" w:rsidP="00000A42">
      <w:pPr>
        <w:rPr>
          <w:lang w:eastAsia="en-US"/>
        </w:rPr>
      </w:pPr>
    </w:p>
    <w:p w14:paraId="207B053B" w14:textId="04D68CC0" w:rsidR="0022266B" w:rsidRDefault="009371D2" w:rsidP="00000A42">
      <w:pPr>
        <w:rPr>
          <w:lang w:eastAsia="en-US"/>
        </w:rPr>
      </w:pPr>
      <w:r>
        <w:rPr>
          <w:lang w:eastAsia="en-US"/>
        </w:rPr>
        <w:t xml:space="preserve">El presente estudio </w:t>
      </w:r>
      <w:r w:rsidR="002D6AD9">
        <w:rPr>
          <w:lang w:eastAsia="en-US"/>
        </w:rPr>
        <w:t xml:space="preserve">brinda a la MDMQ una primera aproximación a los aspectos a considerar en la implementación de un programa de vivienda de alquiler que contribuya al repoblamiento y la dinamización económica del CHQ. </w:t>
      </w:r>
      <w:r w:rsidR="008831FD">
        <w:rPr>
          <w:lang w:eastAsia="en-US"/>
        </w:rPr>
        <w:t xml:space="preserve">Las limitaciones a las cuales se ha enfrentado el presente estudio </w:t>
      </w:r>
      <w:r w:rsidR="00265E42">
        <w:rPr>
          <w:lang w:eastAsia="en-US"/>
        </w:rPr>
        <w:t>tienen que ver con</w:t>
      </w:r>
      <w:r w:rsidR="008831FD">
        <w:rPr>
          <w:lang w:eastAsia="en-US"/>
        </w:rPr>
        <w:t xml:space="preserve"> la </w:t>
      </w:r>
      <w:r w:rsidR="00271D89">
        <w:rPr>
          <w:lang w:eastAsia="en-US"/>
        </w:rPr>
        <w:t xml:space="preserve">reducida </w:t>
      </w:r>
      <w:r w:rsidR="008831FD">
        <w:rPr>
          <w:lang w:eastAsia="en-US"/>
        </w:rPr>
        <w:t xml:space="preserve">información </w:t>
      </w:r>
      <w:r w:rsidR="00271D89">
        <w:rPr>
          <w:lang w:eastAsia="en-US"/>
        </w:rPr>
        <w:t xml:space="preserve">disponible </w:t>
      </w:r>
      <w:r w:rsidR="00294545">
        <w:rPr>
          <w:lang w:eastAsia="en-US"/>
        </w:rPr>
        <w:t>respecto al mercado de alquiler de vivienda</w:t>
      </w:r>
      <w:r w:rsidR="00D458ED">
        <w:rPr>
          <w:lang w:eastAsia="en-US"/>
        </w:rPr>
        <w:t xml:space="preserve"> en el CHQ, </w:t>
      </w:r>
      <w:r w:rsidR="00FA1E62">
        <w:rPr>
          <w:lang w:eastAsia="en-US"/>
        </w:rPr>
        <w:t xml:space="preserve">tanto a nivel de la oferta y demanda </w:t>
      </w:r>
      <w:r w:rsidR="00D458ED">
        <w:rPr>
          <w:lang w:eastAsia="en-US"/>
        </w:rPr>
        <w:t xml:space="preserve">formal como informal, </w:t>
      </w:r>
      <w:r w:rsidR="00162446">
        <w:rPr>
          <w:lang w:eastAsia="en-US"/>
        </w:rPr>
        <w:t>y</w:t>
      </w:r>
      <w:r w:rsidR="00BE47D1">
        <w:rPr>
          <w:lang w:eastAsia="en-US"/>
        </w:rPr>
        <w:t xml:space="preserve"> a</w:t>
      </w:r>
      <w:r w:rsidR="00D458ED">
        <w:rPr>
          <w:lang w:eastAsia="en-US"/>
        </w:rPr>
        <w:t xml:space="preserve"> la</w:t>
      </w:r>
      <w:r w:rsidR="00BE47D1">
        <w:rPr>
          <w:lang w:eastAsia="en-US"/>
        </w:rPr>
        <w:t xml:space="preserve"> </w:t>
      </w:r>
      <w:r w:rsidR="00162446">
        <w:rPr>
          <w:lang w:eastAsia="en-US"/>
        </w:rPr>
        <w:t>heterogeneidad de la información existente</w:t>
      </w:r>
      <w:r w:rsidR="00BE47D1">
        <w:rPr>
          <w:lang w:eastAsia="en-US"/>
        </w:rPr>
        <w:t xml:space="preserve"> respecto a los costos</w:t>
      </w:r>
      <w:r w:rsidR="00294545">
        <w:rPr>
          <w:lang w:eastAsia="en-US"/>
        </w:rPr>
        <w:t xml:space="preserve"> </w:t>
      </w:r>
      <w:r w:rsidR="00BE47D1">
        <w:rPr>
          <w:lang w:eastAsia="en-US"/>
        </w:rPr>
        <w:t xml:space="preserve">de las </w:t>
      </w:r>
      <w:r w:rsidR="00294545">
        <w:rPr>
          <w:lang w:eastAsia="en-US"/>
        </w:rPr>
        <w:t>intervenciones de rehabilitaci</w:t>
      </w:r>
      <w:r w:rsidR="00BE47D1">
        <w:rPr>
          <w:lang w:eastAsia="en-US"/>
        </w:rPr>
        <w:t xml:space="preserve">ón de inmuebles </w:t>
      </w:r>
      <w:r w:rsidR="00BE47D1">
        <w:rPr>
          <w:lang w:eastAsia="en-US"/>
        </w:rPr>
        <w:lastRenderedPageBreak/>
        <w:t>patrimoniales</w:t>
      </w:r>
      <w:r w:rsidR="00162446">
        <w:rPr>
          <w:lang w:eastAsia="en-US"/>
        </w:rPr>
        <w:t>.</w:t>
      </w:r>
      <w:r w:rsidR="00A62F74">
        <w:rPr>
          <w:lang w:eastAsia="en-US"/>
        </w:rPr>
        <w:t xml:space="preserve"> </w:t>
      </w:r>
      <w:r w:rsidR="005B64B2">
        <w:rPr>
          <w:lang w:eastAsia="en-US"/>
        </w:rPr>
        <w:t>Estudios complementarios e intervenciones de tipo piloto podrán</w:t>
      </w:r>
      <w:r w:rsidR="00CB2299">
        <w:rPr>
          <w:lang w:eastAsia="en-US"/>
        </w:rPr>
        <w:t xml:space="preserve"> ayudar a delinear con mayor precisi</w:t>
      </w:r>
      <w:r w:rsidR="00A62F74">
        <w:rPr>
          <w:lang w:eastAsia="en-US"/>
        </w:rPr>
        <w:t xml:space="preserve">ón la ejecución del PVAIVAP. </w:t>
      </w:r>
      <w:r w:rsidR="005B64B2">
        <w:rPr>
          <w:lang w:eastAsia="en-US"/>
        </w:rPr>
        <w:t xml:space="preserve"> </w:t>
      </w:r>
      <w:r w:rsidR="0022266B">
        <w:rPr>
          <w:lang w:eastAsia="en-US"/>
        </w:rPr>
        <w:br w:type="page"/>
      </w:r>
    </w:p>
    <w:p w14:paraId="20C70223" w14:textId="2818C948" w:rsidR="00754D4C" w:rsidRPr="00475D87" w:rsidRDefault="00EB71AF" w:rsidP="007B5CFD">
      <w:pPr>
        <w:pStyle w:val="TituloInicial1"/>
        <w:ind w:left="284" w:hanging="284"/>
        <w:rPr>
          <w:lang w:val="es-ES_tradnl"/>
        </w:rPr>
      </w:pPr>
      <w:bookmarkStart w:id="1" w:name="_Toc526373405"/>
      <w:r>
        <w:rPr>
          <w:lang w:val="es-ES_tradnl"/>
        </w:rPr>
        <w:lastRenderedPageBreak/>
        <w:t xml:space="preserve">Documento </w:t>
      </w:r>
      <w:r w:rsidR="00754D4C" w:rsidRPr="00475D87">
        <w:rPr>
          <w:lang w:val="es-ES_tradnl"/>
        </w:rPr>
        <w:t>de la propuesta del modelo de gestión</w:t>
      </w:r>
      <w:bookmarkEnd w:id="1"/>
    </w:p>
    <w:p w14:paraId="0DA9C093" w14:textId="77777777" w:rsidR="00730651" w:rsidRPr="00475D87" w:rsidRDefault="00730651" w:rsidP="00F40089"/>
    <w:p w14:paraId="444D824C" w14:textId="77777777" w:rsidR="00097E60" w:rsidRPr="00475D87" w:rsidRDefault="00097E60" w:rsidP="006D735D">
      <w:pPr>
        <w:pStyle w:val="Subtitulo11"/>
        <w:rPr>
          <w:lang w:val="es-ES_tradnl"/>
        </w:rPr>
      </w:pPr>
      <w:bookmarkStart w:id="2" w:name="_Toc526373406"/>
      <w:r w:rsidRPr="00475D87">
        <w:rPr>
          <w:lang w:val="es-ES_tradnl"/>
        </w:rPr>
        <w:t>Definición de la actuación</w:t>
      </w:r>
      <w:bookmarkEnd w:id="2"/>
    </w:p>
    <w:p w14:paraId="6C8C6E9B" w14:textId="77777777" w:rsidR="00DA3476" w:rsidRPr="00475D87" w:rsidRDefault="00DA3476" w:rsidP="00F40089"/>
    <w:p w14:paraId="627C17B5" w14:textId="18D4A9A8" w:rsidR="00C907CA" w:rsidRPr="00475D87" w:rsidRDefault="00ED223A" w:rsidP="006D735D">
      <w:pPr>
        <w:pStyle w:val="Continuarlista"/>
        <w:ind w:left="0"/>
      </w:pPr>
      <w:r w:rsidRPr="00475D87">
        <w:t>El Plan de Desarrollo Integral del Centro Históric</w:t>
      </w:r>
      <w:r w:rsidR="00E87879" w:rsidRPr="00475D87">
        <w:t>o</w:t>
      </w:r>
      <w:r w:rsidR="00C357D9">
        <w:t xml:space="preserve"> (PDI – CHQ)</w:t>
      </w:r>
      <w:r w:rsidR="00E87879" w:rsidRPr="00475D87">
        <w:t xml:space="preserve"> tiene como objetivo general “i</w:t>
      </w:r>
      <w:r w:rsidR="00DA3476" w:rsidRPr="00475D87">
        <w:t>ncrementar la habitabilidad del Centro Histórico de Quito, para revertir su despoblamiento y revitalizar su patrimonio cultural mediante la generación de espacios seguros de calidad, a través de una planificación integral, urbanística y de gestión patrimonial, garantizando un desarrollo urbano apropiado para racionalizar la inversión de los recursos públicos y privados</w:t>
      </w:r>
      <w:r w:rsidR="00E87879" w:rsidRPr="00475D87">
        <w:t>”</w:t>
      </w:r>
      <w:r w:rsidR="007D5795">
        <w:t xml:space="preserve"> (IMP, 2018)</w:t>
      </w:r>
      <w:r w:rsidR="001610AC" w:rsidRPr="00475D87">
        <w:t xml:space="preserve">. </w:t>
      </w:r>
      <w:r w:rsidR="00F40089" w:rsidRPr="00475D87">
        <w:t xml:space="preserve">Como se aprecia en la tabla 1, el PDI del CHQ </w:t>
      </w:r>
      <w:r w:rsidR="00C907CA" w:rsidRPr="00475D87">
        <w:t>e</w:t>
      </w:r>
      <w:r w:rsidR="00BB0E1B" w:rsidRPr="00475D87">
        <w:t xml:space="preserve">stablece </w:t>
      </w:r>
      <w:r w:rsidR="009F5BC7" w:rsidRPr="00475D87">
        <w:t>8 obje</w:t>
      </w:r>
      <w:r w:rsidR="002D39BB" w:rsidRPr="00475D87">
        <w:t>tivos específicos. De estos, el objetivo 2 y 3 (resaltados en la tabla 1)</w:t>
      </w:r>
      <w:r w:rsidR="009F5BC7" w:rsidRPr="00475D87">
        <w:t xml:space="preserve"> se vinculan directamente con el patrimoni</w:t>
      </w:r>
      <w:r w:rsidR="00F025E0" w:rsidRPr="00475D87">
        <w:t xml:space="preserve">o cultural y la recuperación de la </w:t>
      </w:r>
      <w:proofErr w:type="spellStart"/>
      <w:r w:rsidR="00F025E0" w:rsidRPr="00475D87">
        <w:t>residencialidad</w:t>
      </w:r>
      <w:proofErr w:type="spellEnd"/>
      <w:r w:rsidR="00F025E0" w:rsidRPr="00475D87">
        <w:t xml:space="preserve"> del centro. </w:t>
      </w:r>
      <w:r w:rsidR="002D39BB" w:rsidRPr="00475D87">
        <w:t xml:space="preserve">Estos </w:t>
      </w:r>
      <w:r w:rsidR="00255B63" w:rsidRPr="00475D87">
        <w:t xml:space="preserve">dos </w:t>
      </w:r>
      <w:r w:rsidR="002D39BB" w:rsidRPr="00475D87">
        <w:t xml:space="preserve">objetivos específicos se traducen en ejes de intervención, los cuales se </w:t>
      </w:r>
      <w:r w:rsidR="000B0D92" w:rsidRPr="00475D87">
        <w:t>muestran en el Anexo 1</w:t>
      </w:r>
      <w:r w:rsidR="00C0171A" w:rsidRPr="00475D87">
        <w:t>.</w:t>
      </w:r>
      <w:r w:rsidR="00991DBD" w:rsidRPr="00475D87">
        <w:t xml:space="preserve"> </w:t>
      </w:r>
    </w:p>
    <w:p w14:paraId="4DA66E11" w14:textId="77777777" w:rsidR="00BD7ABA" w:rsidRPr="00475D87" w:rsidRDefault="00BD7ABA" w:rsidP="00C51188">
      <w:pPr>
        <w:pStyle w:val="Continuarlista"/>
      </w:pPr>
    </w:p>
    <w:p w14:paraId="04D970EC" w14:textId="01C712CB" w:rsidR="00E11E51" w:rsidRPr="00475D87" w:rsidRDefault="00CB703B" w:rsidP="006D735D">
      <w:pPr>
        <w:pStyle w:val="Continuarlista"/>
        <w:ind w:left="0"/>
        <w:rPr>
          <w:lang w:eastAsia="ja-JP"/>
        </w:rPr>
      </w:pPr>
      <w:r w:rsidRPr="00475D87">
        <w:t xml:space="preserve">El </w:t>
      </w:r>
      <w:r w:rsidR="007D5795">
        <w:t>PDI - CHQ</w:t>
      </w:r>
      <w:r w:rsidRPr="00475D87">
        <w:t xml:space="preserve"> </w:t>
      </w:r>
      <w:r w:rsidR="00C84A65" w:rsidRPr="00475D87">
        <w:t>entiende</w:t>
      </w:r>
      <w:r w:rsidRPr="00475D87">
        <w:t xml:space="preserve"> los programas como la “</w:t>
      </w:r>
      <w:r w:rsidR="008D7497" w:rsidRPr="00475D87">
        <w:t>integración de acciones</w:t>
      </w:r>
      <w:r w:rsidR="00E464F0" w:rsidRPr="00475D87">
        <w:t xml:space="preserve"> urbanísticas que persiguen la consecución del objetivo general y objetivos especí</w:t>
      </w:r>
      <w:r w:rsidR="001B01A6" w:rsidRPr="00475D87">
        <w:t xml:space="preserve">ficos de la presente ordenanza - </w:t>
      </w:r>
      <w:r w:rsidR="00E464F0" w:rsidRPr="00475D87">
        <w:t>en referencia a la ordenanza de</w:t>
      </w:r>
      <w:r w:rsidR="001B01A6" w:rsidRPr="00475D87">
        <w:t xml:space="preserve">l Plan Parcial </w:t>
      </w:r>
      <w:r w:rsidR="000962B3" w:rsidRPr="00475D87">
        <w:t>–</w:t>
      </w:r>
      <w:r w:rsidR="001B01A6" w:rsidRPr="00475D87">
        <w:t xml:space="preserve"> </w:t>
      </w:r>
      <w:r w:rsidR="000962B3" w:rsidRPr="00475D87">
        <w:t>a través de la producción y/o distribución de bienes y/o servicios para satisfacer necesidades que la población beneficiaria tiene problemas para solventar</w:t>
      </w:r>
      <w:r w:rsidR="0011618D" w:rsidRPr="00475D87">
        <w:t>”</w:t>
      </w:r>
      <w:r w:rsidR="007C2EF9">
        <w:t xml:space="preserve"> </w:t>
      </w:r>
      <w:sdt>
        <w:sdtPr>
          <w:id w:val="-575210131"/>
          <w:citation/>
        </w:sdtPr>
        <w:sdtContent>
          <w:r w:rsidR="007C2EF9">
            <w:fldChar w:fldCharType="begin"/>
          </w:r>
          <w:r w:rsidR="007C2EF9">
            <w:rPr>
              <w:lang w:val="es-ES"/>
            </w:rPr>
            <w:instrText xml:space="preserve"> CITATION Ofi18 \l 3082 </w:instrText>
          </w:r>
          <w:r w:rsidR="007C2EF9">
            <w:fldChar w:fldCharType="separate"/>
          </w:r>
          <w:r w:rsidR="009361BF">
            <w:rPr>
              <w:noProof/>
              <w:lang w:val="es-ES"/>
            </w:rPr>
            <w:t>(Oficina del Plan del Centro Histórico de Quito, Instituto Metropolitano de Patrimonio, 2018)</w:t>
          </w:r>
          <w:r w:rsidR="007C2EF9">
            <w:fldChar w:fldCharType="end"/>
          </w:r>
        </w:sdtContent>
      </w:sdt>
      <w:r w:rsidR="0011618D" w:rsidRPr="00475D87">
        <w:t xml:space="preserve">. </w:t>
      </w:r>
      <w:r w:rsidR="00361EE9" w:rsidRPr="00475D87">
        <w:t xml:space="preserve">A su vez, el PDI – CHQ, mediante su Ordenanza, </w:t>
      </w:r>
      <w:r w:rsidR="00E81650" w:rsidRPr="00475D87">
        <w:t>define e</w:t>
      </w:r>
      <w:r w:rsidR="00EE4B33" w:rsidRPr="00475D87">
        <w:t>l</w:t>
      </w:r>
      <w:r w:rsidR="00946623" w:rsidRPr="00475D87">
        <w:t xml:space="preserve"> “modelo de gestión” como</w:t>
      </w:r>
      <w:r w:rsidR="00EE4B33" w:rsidRPr="00475D87">
        <w:t xml:space="preserve"> el</w:t>
      </w:r>
      <w:r w:rsidR="00946623" w:rsidRPr="00475D87">
        <w:t xml:space="preserve"> “acto normativo</w:t>
      </w:r>
      <w:r w:rsidR="00EE4B33" w:rsidRPr="00475D87">
        <w:t xml:space="preserve"> </w:t>
      </w:r>
      <w:r w:rsidR="00946623" w:rsidRPr="00475D87">
        <w:t xml:space="preserve">de carácter administrativo mediante </w:t>
      </w:r>
      <w:r w:rsidR="00EE4B33" w:rsidRPr="00475D87">
        <w:t>el</w:t>
      </w:r>
      <w:r w:rsidR="00946623" w:rsidRPr="00475D87">
        <w:t xml:space="preserve"> cual se ordena la ejecución y el direccionamiento estratégico de los proyectos estable</w:t>
      </w:r>
      <w:r w:rsidR="00EE4B33" w:rsidRPr="00475D87">
        <w:t>cidos” y que “e</w:t>
      </w:r>
      <w:r w:rsidR="00946623" w:rsidRPr="00475D87">
        <w:t>stablece procesos y parámetros para la implement</w:t>
      </w:r>
      <w:r w:rsidR="00EE4B33" w:rsidRPr="00475D87">
        <w:t>ación y evaluación de proyectos”</w:t>
      </w:r>
      <w:r w:rsidR="00933FF3">
        <w:t xml:space="preserve"> </w:t>
      </w:r>
      <w:sdt>
        <w:sdtPr>
          <w:id w:val="-551699770"/>
          <w:citation/>
        </w:sdtPr>
        <w:sdtContent>
          <w:r w:rsidR="00933FF3">
            <w:fldChar w:fldCharType="begin"/>
          </w:r>
          <w:r w:rsidR="00933FF3">
            <w:rPr>
              <w:lang w:val="es-ES"/>
            </w:rPr>
            <w:instrText xml:space="preserve"> CITATION Ofi181 \l 3082 </w:instrText>
          </w:r>
          <w:r w:rsidR="00933FF3">
            <w:fldChar w:fldCharType="separate"/>
          </w:r>
          <w:r w:rsidR="009361BF">
            <w:rPr>
              <w:noProof/>
              <w:lang w:val="es-ES"/>
            </w:rPr>
            <w:t>(Oficina del Plan del Centro Histórico de Quito, 2018)</w:t>
          </w:r>
          <w:r w:rsidR="00933FF3">
            <w:fldChar w:fldCharType="end"/>
          </w:r>
        </w:sdtContent>
      </w:sdt>
      <w:r w:rsidR="00735FBD" w:rsidRPr="00475D87">
        <w:t>.</w:t>
      </w:r>
      <w:r w:rsidR="00D95181" w:rsidRPr="00475D87">
        <w:t xml:space="preserve"> En tal sentido, el modelo de gestión de un programa contempla la </w:t>
      </w:r>
      <w:r w:rsidR="00FC4EA1" w:rsidRPr="00475D87">
        <w:t>“</w:t>
      </w:r>
      <w:r w:rsidR="00D95181" w:rsidRPr="00475D87">
        <w:t>integración de acci</w:t>
      </w:r>
      <w:r w:rsidR="008D7497" w:rsidRPr="00475D87">
        <w:t>ones</w:t>
      </w:r>
      <w:r w:rsidR="00FC4EA1" w:rsidRPr="00475D87">
        <w:t xml:space="preserve"> urbanísticas” mediante un “acto normativo” que “ordene la ejecución y el direccionamiento estratégico de los proyectos establecidos”.  </w:t>
      </w:r>
      <w:r w:rsidR="0036541C" w:rsidRPr="00475D87">
        <w:t>De esta manera, e</w:t>
      </w:r>
      <w:r w:rsidR="00E11E51" w:rsidRPr="00475D87">
        <w:t xml:space="preserve">l modelo de gestión del </w:t>
      </w:r>
      <w:r w:rsidR="00570154" w:rsidRPr="00475D87">
        <w:rPr>
          <w:lang w:eastAsia="ja-JP"/>
        </w:rPr>
        <w:t xml:space="preserve">Programa de Vivienda para Arriendo en Inmuebles de Valor Patrimonial </w:t>
      </w:r>
      <w:r w:rsidR="0036541C" w:rsidRPr="00475D87">
        <w:rPr>
          <w:lang w:eastAsia="ja-JP"/>
        </w:rPr>
        <w:t xml:space="preserve">implica la integración de </w:t>
      </w:r>
      <w:r w:rsidR="008D7497" w:rsidRPr="00475D87">
        <w:rPr>
          <w:lang w:eastAsia="ja-JP"/>
        </w:rPr>
        <w:t>las acciones</w:t>
      </w:r>
      <w:r w:rsidR="00BE464E" w:rsidRPr="00475D87">
        <w:rPr>
          <w:lang w:eastAsia="ja-JP"/>
        </w:rPr>
        <w:t xml:space="preserve"> </w:t>
      </w:r>
      <w:r w:rsidR="00D33917" w:rsidRPr="00475D87">
        <w:rPr>
          <w:lang w:eastAsia="ja-JP"/>
        </w:rPr>
        <w:t xml:space="preserve">urbanísticas </w:t>
      </w:r>
      <w:r w:rsidR="00C6063F" w:rsidRPr="00475D87">
        <w:rPr>
          <w:lang w:eastAsia="ja-JP"/>
        </w:rPr>
        <w:t>de</w:t>
      </w:r>
      <w:r w:rsidR="0036541C" w:rsidRPr="00475D87">
        <w:rPr>
          <w:lang w:eastAsia="ja-JP"/>
        </w:rPr>
        <w:t>, principalmente,</w:t>
      </w:r>
      <w:r w:rsidR="00C6063F" w:rsidRPr="00475D87">
        <w:rPr>
          <w:lang w:eastAsia="ja-JP"/>
        </w:rPr>
        <w:t xml:space="preserve"> los ejes 4 y 5 del PDI –</w:t>
      </w:r>
      <w:r w:rsidR="00A547E6" w:rsidRPr="00475D87">
        <w:rPr>
          <w:lang w:eastAsia="ja-JP"/>
        </w:rPr>
        <w:t xml:space="preserve"> CHQ</w:t>
      </w:r>
      <w:r w:rsidR="0036541C" w:rsidRPr="00475D87">
        <w:rPr>
          <w:lang w:eastAsia="ja-JP"/>
        </w:rPr>
        <w:t>,</w:t>
      </w:r>
      <w:r w:rsidR="00A547E6" w:rsidRPr="00475D87">
        <w:rPr>
          <w:lang w:eastAsia="ja-JP"/>
        </w:rPr>
        <w:t xml:space="preserve"> con miras a ordenar y dirigir la ejecución de</w:t>
      </w:r>
      <w:r w:rsidR="0036541C" w:rsidRPr="00475D87">
        <w:rPr>
          <w:lang w:eastAsia="ja-JP"/>
        </w:rPr>
        <w:t>l programa</w:t>
      </w:r>
      <w:r w:rsidR="006F2636" w:rsidRPr="00475D87">
        <w:rPr>
          <w:rStyle w:val="Refdenotaalpie"/>
          <w:lang w:eastAsia="ja-JP"/>
        </w:rPr>
        <w:footnoteReference w:id="2"/>
      </w:r>
      <w:r w:rsidR="0036541C" w:rsidRPr="00475D87">
        <w:rPr>
          <w:lang w:eastAsia="ja-JP"/>
        </w:rPr>
        <w:t xml:space="preserve">. </w:t>
      </w:r>
      <w:r w:rsidR="00C6063F" w:rsidRPr="00475D87">
        <w:rPr>
          <w:lang w:eastAsia="ja-JP"/>
        </w:rPr>
        <w:t xml:space="preserve">  </w:t>
      </w:r>
    </w:p>
    <w:p w14:paraId="24CDD30C" w14:textId="77777777" w:rsidR="00BD7ABA" w:rsidRPr="00475D87" w:rsidRDefault="00BD7ABA" w:rsidP="00BD7ABA">
      <w:pPr>
        <w:pStyle w:val="Continuarlista"/>
      </w:pPr>
    </w:p>
    <w:p w14:paraId="07262783" w14:textId="33D6934F" w:rsidR="00806717" w:rsidRPr="00475D87" w:rsidRDefault="000462D0" w:rsidP="008D7497">
      <w:pPr>
        <w:pStyle w:val="Nivel3"/>
        <w:rPr>
          <w:lang w:val="es-ES_tradnl"/>
        </w:rPr>
      </w:pPr>
      <w:bookmarkStart w:id="3" w:name="_Toc526373407"/>
      <w:r w:rsidRPr="00475D87">
        <w:rPr>
          <w:lang w:val="es-ES_tradnl"/>
        </w:rPr>
        <w:t>Objetivo</w:t>
      </w:r>
      <w:r w:rsidR="002D3380" w:rsidRPr="00475D87">
        <w:rPr>
          <w:lang w:val="es-ES_tradnl"/>
        </w:rPr>
        <w:t>s</w:t>
      </w:r>
      <w:r w:rsidRPr="00475D87">
        <w:rPr>
          <w:lang w:val="es-ES_tradnl"/>
        </w:rPr>
        <w:t xml:space="preserve"> del Programa de Vivienda para Arriendo en Inmuebles de Valor Patrimonial</w:t>
      </w:r>
      <w:r w:rsidR="008D7497" w:rsidRPr="00475D87">
        <w:rPr>
          <w:lang w:val="es-ES_tradnl"/>
        </w:rPr>
        <w:t xml:space="preserve"> (PVAIVAP)</w:t>
      </w:r>
      <w:bookmarkEnd w:id="3"/>
    </w:p>
    <w:p w14:paraId="5DC69040" w14:textId="77777777" w:rsidR="000462D0" w:rsidRPr="00475D87" w:rsidRDefault="000462D0" w:rsidP="00EB4C84">
      <w:pPr>
        <w:pStyle w:val="Nivel3"/>
        <w:numPr>
          <w:ilvl w:val="0"/>
          <w:numId w:val="0"/>
        </w:numPr>
        <w:ind w:left="1418"/>
        <w:rPr>
          <w:lang w:val="es-ES_tradnl"/>
        </w:rPr>
      </w:pPr>
    </w:p>
    <w:p w14:paraId="2598C1EA" w14:textId="1C304AE9" w:rsidR="007E488D" w:rsidRPr="00475D87" w:rsidRDefault="00765347" w:rsidP="00B44DA1">
      <w:pPr>
        <w:pStyle w:val="Textoindependienteprimerasangra2"/>
        <w:ind w:left="0" w:firstLine="0"/>
      </w:pPr>
      <w:r w:rsidRPr="00475D87">
        <w:t>El objetivo</w:t>
      </w:r>
      <w:r w:rsidR="002D3380" w:rsidRPr="00475D87">
        <w:t xml:space="preserve"> general</w:t>
      </w:r>
      <w:r w:rsidRPr="00475D87">
        <w:t xml:space="preserve"> </w:t>
      </w:r>
      <w:r w:rsidR="006516A3" w:rsidRPr="00475D87">
        <w:t xml:space="preserve">del Programa </w:t>
      </w:r>
      <w:r w:rsidR="00055EDE" w:rsidRPr="00475D87">
        <w:t xml:space="preserve">de Vivienda para Arriendo en Inmuebles de Valor Patrimonial es “promover la recuperación de la función residencial del Centro Histórico de Quito y la rehabilitación y conservación de inmuebles </w:t>
      </w:r>
      <w:r w:rsidR="002265FE" w:rsidRPr="00475D87">
        <w:t>municipales de valor patrimonial</w:t>
      </w:r>
      <w:r w:rsidR="00055EDE" w:rsidRPr="00475D87">
        <w:t>”.</w:t>
      </w:r>
    </w:p>
    <w:p w14:paraId="7053FF9A" w14:textId="77777777" w:rsidR="00F71E3C" w:rsidRPr="00475D87" w:rsidRDefault="00F71E3C" w:rsidP="00F71E3C">
      <w:pPr>
        <w:pStyle w:val="Textoindependienteprimerasangra2"/>
        <w:ind w:left="709" w:firstLine="11"/>
      </w:pPr>
    </w:p>
    <w:p w14:paraId="6181AFBA" w14:textId="160CD612" w:rsidR="007E488D" w:rsidRPr="00475D87" w:rsidRDefault="00B44DA1" w:rsidP="00B44DA1">
      <w:pPr>
        <w:pStyle w:val="Sangradetextonormal"/>
        <w:tabs>
          <w:tab w:val="left" w:pos="567"/>
        </w:tabs>
        <w:ind w:left="0"/>
        <w:rPr>
          <w:szCs w:val="22"/>
        </w:rPr>
      </w:pPr>
      <w:r w:rsidRPr="00475D87">
        <w:t>L</w:t>
      </w:r>
      <w:r w:rsidR="007E488D" w:rsidRPr="00475D87">
        <w:t xml:space="preserve">os objetivos específicos del programa </w:t>
      </w:r>
      <w:r w:rsidR="007E488D" w:rsidRPr="00475D87">
        <w:rPr>
          <w:szCs w:val="22"/>
        </w:rPr>
        <w:t xml:space="preserve">son los siguientes: </w:t>
      </w:r>
    </w:p>
    <w:p w14:paraId="01948396" w14:textId="77777777" w:rsidR="001A2FBA" w:rsidRPr="00475D87" w:rsidRDefault="001A2FBA" w:rsidP="001A2FBA">
      <w:pPr>
        <w:pStyle w:val="Sangradetextonormal"/>
        <w:numPr>
          <w:ilvl w:val="0"/>
          <w:numId w:val="44"/>
        </w:numPr>
        <w:tabs>
          <w:tab w:val="left" w:pos="567"/>
        </w:tabs>
        <w:rPr>
          <w:szCs w:val="22"/>
        </w:rPr>
      </w:pPr>
      <w:r w:rsidRPr="00475D87">
        <w:rPr>
          <w:szCs w:val="22"/>
        </w:rPr>
        <w:t>Promover la rehabilitación y conservación de los inmuebles de valor patrimonial del CHQ</w:t>
      </w:r>
    </w:p>
    <w:p w14:paraId="1D4742A3" w14:textId="3988BFCC" w:rsidR="001A2FBA" w:rsidRPr="00475D87" w:rsidRDefault="001A2FBA" w:rsidP="001A2FBA">
      <w:pPr>
        <w:pStyle w:val="Sangradetextonormal"/>
        <w:numPr>
          <w:ilvl w:val="0"/>
          <w:numId w:val="44"/>
        </w:numPr>
        <w:tabs>
          <w:tab w:val="left" w:pos="567"/>
        </w:tabs>
        <w:rPr>
          <w:szCs w:val="22"/>
        </w:rPr>
      </w:pPr>
      <w:r w:rsidRPr="00475D87">
        <w:rPr>
          <w:szCs w:val="22"/>
        </w:rPr>
        <w:t>Mejorar las condiciones de habitabilidad de la población residente en el CHQ</w:t>
      </w:r>
    </w:p>
    <w:p w14:paraId="75918A2F" w14:textId="77777777" w:rsidR="001A2FBA" w:rsidRPr="00475D87" w:rsidRDefault="001A2FBA" w:rsidP="001A2FBA">
      <w:pPr>
        <w:pStyle w:val="Sangradetextonormal"/>
        <w:numPr>
          <w:ilvl w:val="0"/>
          <w:numId w:val="44"/>
        </w:numPr>
        <w:tabs>
          <w:tab w:val="left" w:pos="567"/>
        </w:tabs>
        <w:rPr>
          <w:szCs w:val="22"/>
        </w:rPr>
      </w:pPr>
      <w:r w:rsidRPr="00475D87">
        <w:rPr>
          <w:szCs w:val="22"/>
        </w:rPr>
        <w:t>Promover el acceso de población vulnerable a vivienda digna en el CHQ</w:t>
      </w:r>
    </w:p>
    <w:p w14:paraId="1ACD6776" w14:textId="0FAFCC9B" w:rsidR="001A2FBA" w:rsidRPr="00475D87" w:rsidRDefault="001A2FBA" w:rsidP="001A2FBA">
      <w:pPr>
        <w:pStyle w:val="Sangradetextonormal"/>
        <w:numPr>
          <w:ilvl w:val="0"/>
          <w:numId w:val="44"/>
        </w:numPr>
        <w:tabs>
          <w:tab w:val="left" w:pos="567"/>
        </w:tabs>
        <w:rPr>
          <w:szCs w:val="22"/>
        </w:rPr>
      </w:pPr>
      <w:r w:rsidRPr="00475D87">
        <w:rPr>
          <w:szCs w:val="22"/>
        </w:rPr>
        <w:t>Promover la oferta de vivienda digna en régimen de arrendamiento en el CHQ</w:t>
      </w:r>
    </w:p>
    <w:p w14:paraId="5506E1A6" w14:textId="77777777" w:rsidR="001A2FBA" w:rsidRDefault="001A2FBA" w:rsidP="001A2FBA">
      <w:pPr>
        <w:pStyle w:val="Sangradetextonormal"/>
        <w:tabs>
          <w:tab w:val="left" w:pos="567"/>
        </w:tabs>
        <w:rPr>
          <w:szCs w:val="22"/>
        </w:rPr>
      </w:pPr>
    </w:p>
    <w:p w14:paraId="317D61FB" w14:textId="77777777" w:rsidR="00C357D9" w:rsidRPr="00475D87" w:rsidRDefault="00C357D9" w:rsidP="001A2FBA">
      <w:pPr>
        <w:pStyle w:val="Sangradetextonormal"/>
        <w:tabs>
          <w:tab w:val="left" w:pos="567"/>
        </w:tabs>
        <w:rPr>
          <w:szCs w:val="22"/>
        </w:rPr>
      </w:pPr>
    </w:p>
    <w:p w14:paraId="073A8B73" w14:textId="31BE3EA7" w:rsidR="00F025E0" w:rsidRPr="00475D87" w:rsidRDefault="004750CE" w:rsidP="007D1237">
      <w:pPr>
        <w:pStyle w:val="Textoindependiente"/>
        <w:jc w:val="center"/>
        <w:rPr>
          <w:b/>
        </w:rPr>
      </w:pPr>
      <w:r w:rsidRPr="00475D87">
        <w:rPr>
          <w:b/>
        </w:rPr>
        <w:lastRenderedPageBreak/>
        <w:t>T</w:t>
      </w:r>
      <w:r w:rsidR="00F025E0" w:rsidRPr="00475D87">
        <w:rPr>
          <w:b/>
        </w:rPr>
        <w:t>abla 1: Ob</w:t>
      </w:r>
      <w:r w:rsidR="00BE62A8" w:rsidRPr="00475D87">
        <w:rPr>
          <w:b/>
        </w:rPr>
        <w:t>j</w:t>
      </w:r>
      <w:r w:rsidR="00F025E0" w:rsidRPr="00475D87">
        <w:rPr>
          <w:b/>
        </w:rPr>
        <w:t xml:space="preserve">etivos del PDI </w:t>
      </w:r>
      <w:r w:rsidR="00F40089" w:rsidRPr="00475D87">
        <w:rPr>
          <w:b/>
        </w:rPr>
        <w:t>del CHQ</w:t>
      </w:r>
    </w:p>
    <w:tbl>
      <w:tblPr>
        <w:tblStyle w:val="Tablaconcuadrcula"/>
        <w:tblpPr w:leftFromText="142" w:rightFromText="142" w:vertAnchor="text" w:horzAnchor="page" w:tblpX="1628" w:tblpY="250"/>
        <w:tblW w:w="0" w:type="auto"/>
        <w:tblLook w:val="04A0" w:firstRow="1" w:lastRow="0" w:firstColumn="1" w:lastColumn="0" w:noHBand="0" w:noVBand="1"/>
      </w:tblPr>
      <w:tblGrid>
        <w:gridCol w:w="4239"/>
        <w:gridCol w:w="4249"/>
      </w:tblGrid>
      <w:tr w:rsidR="00F025E0" w:rsidRPr="00475D87" w14:paraId="0D70256B" w14:textId="77777777" w:rsidTr="00A308E5">
        <w:tc>
          <w:tcPr>
            <w:tcW w:w="4319" w:type="dxa"/>
          </w:tcPr>
          <w:p w14:paraId="6C047BAA" w14:textId="77777777" w:rsidR="00F025E0" w:rsidRPr="00475D87" w:rsidRDefault="00F025E0" w:rsidP="00A308E5">
            <w:pPr>
              <w:jc w:val="center"/>
              <w:rPr>
                <w:b/>
              </w:rPr>
            </w:pPr>
            <w:r w:rsidRPr="00475D87">
              <w:rPr>
                <w:b/>
              </w:rPr>
              <w:t>Objetivo General</w:t>
            </w:r>
          </w:p>
        </w:tc>
        <w:tc>
          <w:tcPr>
            <w:tcW w:w="4319" w:type="dxa"/>
          </w:tcPr>
          <w:p w14:paraId="03090E24" w14:textId="77777777" w:rsidR="00F025E0" w:rsidRPr="00475D87" w:rsidRDefault="00F025E0" w:rsidP="00A308E5">
            <w:pPr>
              <w:jc w:val="center"/>
              <w:rPr>
                <w:b/>
              </w:rPr>
            </w:pPr>
            <w:r w:rsidRPr="00475D87">
              <w:rPr>
                <w:b/>
              </w:rPr>
              <w:t>Objetivos específicos</w:t>
            </w:r>
          </w:p>
        </w:tc>
      </w:tr>
      <w:tr w:rsidR="00F025E0" w:rsidRPr="00475D87" w14:paraId="35DB53EF" w14:textId="77777777" w:rsidTr="00A308E5">
        <w:tc>
          <w:tcPr>
            <w:tcW w:w="4319" w:type="dxa"/>
            <w:vMerge w:val="restart"/>
            <w:vAlign w:val="center"/>
          </w:tcPr>
          <w:p w14:paraId="22581F0A" w14:textId="77777777" w:rsidR="00F025E0" w:rsidRPr="00475D87" w:rsidRDefault="00F025E0" w:rsidP="00A308E5">
            <w:r w:rsidRPr="00475D87">
              <w:t>Incrementar la habitabilidad del Centro Histórico de Quito, para revertir su despoblamiento y revitalizar su patrimonio cultural mediante la generación de espacios seguros de calidad, a través de una planificación integral, urbanística y de gestión patrimonial, garantizando un desarrollo urbano apropiado para racionalizar la inversión de los recursos públicos y privados</w:t>
            </w:r>
          </w:p>
        </w:tc>
        <w:tc>
          <w:tcPr>
            <w:tcW w:w="4319" w:type="dxa"/>
          </w:tcPr>
          <w:p w14:paraId="29AB90B6" w14:textId="77777777" w:rsidR="00F025E0" w:rsidRPr="00475D87" w:rsidRDefault="00F025E0" w:rsidP="00A308E5">
            <w:r w:rsidRPr="00475D87">
              <w:t>Fomentar una cultura de uso del espacio público que garantice espacios seguros de calidad.</w:t>
            </w:r>
          </w:p>
        </w:tc>
      </w:tr>
      <w:tr w:rsidR="00F025E0" w:rsidRPr="00475D87" w14:paraId="445FA78D" w14:textId="77777777" w:rsidTr="00A308E5">
        <w:tc>
          <w:tcPr>
            <w:tcW w:w="4319" w:type="dxa"/>
            <w:vMerge/>
          </w:tcPr>
          <w:p w14:paraId="3A2FCC0B" w14:textId="77777777" w:rsidR="00F025E0" w:rsidRPr="00475D87" w:rsidRDefault="00F025E0" w:rsidP="00A308E5"/>
        </w:tc>
        <w:tc>
          <w:tcPr>
            <w:tcW w:w="4319" w:type="dxa"/>
            <w:shd w:val="clear" w:color="auto" w:fill="EEECE1" w:themeFill="background2"/>
          </w:tcPr>
          <w:p w14:paraId="56B3A221" w14:textId="77777777" w:rsidR="00F025E0" w:rsidRPr="00475D87" w:rsidRDefault="00F025E0" w:rsidP="00A308E5">
            <w:r w:rsidRPr="00475D87">
              <w:t>Preservar el patrimonio cultural como un mecanismo de desarrollo que proteja las identidades colectivas.</w:t>
            </w:r>
          </w:p>
        </w:tc>
      </w:tr>
      <w:tr w:rsidR="00F025E0" w:rsidRPr="00475D87" w14:paraId="4F304D67" w14:textId="77777777" w:rsidTr="00A308E5">
        <w:tc>
          <w:tcPr>
            <w:tcW w:w="4319" w:type="dxa"/>
            <w:vMerge/>
          </w:tcPr>
          <w:p w14:paraId="24ABA4B7" w14:textId="77777777" w:rsidR="00F025E0" w:rsidRPr="00475D87" w:rsidRDefault="00F025E0" w:rsidP="00A308E5"/>
        </w:tc>
        <w:tc>
          <w:tcPr>
            <w:tcW w:w="4319" w:type="dxa"/>
            <w:shd w:val="clear" w:color="auto" w:fill="EEECE1" w:themeFill="background2"/>
          </w:tcPr>
          <w:p w14:paraId="67DAC7CF" w14:textId="77777777" w:rsidR="00F025E0" w:rsidRPr="00475D87" w:rsidRDefault="00F025E0" w:rsidP="00A308E5">
            <w:r w:rsidRPr="00475D87">
              <w:t>Fortalecer, propiciar y diversificar el uso residencial.</w:t>
            </w:r>
          </w:p>
        </w:tc>
      </w:tr>
      <w:tr w:rsidR="00F025E0" w:rsidRPr="00475D87" w14:paraId="35E7BD81" w14:textId="77777777" w:rsidTr="00A308E5">
        <w:tc>
          <w:tcPr>
            <w:tcW w:w="4319" w:type="dxa"/>
            <w:vMerge/>
          </w:tcPr>
          <w:p w14:paraId="0B165644" w14:textId="77777777" w:rsidR="00F025E0" w:rsidRPr="00475D87" w:rsidRDefault="00F025E0" w:rsidP="00A308E5"/>
        </w:tc>
        <w:tc>
          <w:tcPr>
            <w:tcW w:w="4319" w:type="dxa"/>
          </w:tcPr>
          <w:p w14:paraId="72F82D1E" w14:textId="77777777" w:rsidR="00F025E0" w:rsidRPr="00475D87" w:rsidRDefault="00F025E0" w:rsidP="00A308E5">
            <w:r w:rsidRPr="00475D87">
              <w:t>Fomentar una movilidad sostenible, eficiente y universalmente accesible, que priorice al peatón y reduzca las emisiones.</w:t>
            </w:r>
          </w:p>
        </w:tc>
      </w:tr>
      <w:tr w:rsidR="00F025E0" w:rsidRPr="00475D87" w14:paraId="47238C20" w14:textId="77777777" w:rsidTr="00A308E5">
        <w:tc>
          <w:tcPr>
            <w:tcW w:w="4319" w:type="dxa"/>
            <w:vMerge/>
          </w:tcPr>
          <w:p w14:paraId="165DBD08" w14:textId="77777777" w:rsidR="00F025E0" w:rsidRPr="00475D87" w:rsidRDefault="00F025E0" w:rsidP="00A308E5"/>
        </w:tc>
        <w:tc>
          <w:tcPr>
            <w:tcW w:w="4319" w:type="dxa"/>
          </w:tcPr>
          <w:p w14:paraId="2529941B" w14:textId="77777777" w:rsidR="00F025E0" w:rsidRPr="00475D87" w:rsidRDefault="00F025E0" w:rsidP="00A308E5">
            <w:r w:rsidRPr="00475D87">
              <w:t>Promover el desarrollo de la economía local, para incrementar su competitividad a nivel metropolitano, nacional e internacional.</w:t>
            </w:r>
          </w:p>
        </w:tc>
      </w:tr>
      <w:tr w:rsidR="00F025E0" w:rsidRPr="00475D87" w14:paraId="1EC7CBF4" w14:textId="77777777" w:rsidTr="00A308E5">
        <w:tc>
          <w:tcPr>
            <w:tcW w:w="4319" w:type="dxa"/>
            <w:vMerge/>
          </w:tcPr>
          <w:p w14:paraId="39C389EE" w14:textId="77777777" w:rsidR="00F025E0" w:rsidRPr="00475D87" w:rsidRDefault="00F025E0" w:rsidP="00A308E5"/>
        </w:tc>
        <w:tc>
          <w:tcPr>
            <w:tcW w:w="4319" w:type="dxa"/>
          </w:tcPr>
          <w:p w14:paraId="1D8F554A" w14:textId="77777777" w:rsidR="00F025E0" w:rsidRPr="00475D87" w:rsidRDefault="00F025E0" w:rsidP="00A308E5">
            <w:r w:rsidRPr="00475D87">
              <w:t>Mejorar los índices de calidad ambiental y fomentar los procesos de mitigación y adaptación al cambio climático, considerando el patrimonio ambiental</w:t>
            </w:r>
          </w:p>
        </w:tc>
      </w:tr>
      <w:tr w:rsidR="00F025E0" w:rsidRPr="00475D87" w14:paraId="1573BC9A" w14:textId="77777777" w:rsidTr="00A308E5">
        <w:tc>
          <w:tcPr>
            <w:tcW w:w="4319" w:type="dxa"/>
            <w:vMerge/>
          </w:tcPr>
          <w:p w14:paraId="71E821D6" w14:textId="77777777" w:rsidR="00F025E0" w:rsidRPr="00475D87" w:rsidRDefault="00F025E0" w:rsidP="00A308E5"/>
        </w:tc>
        <w:tc>
          <w:tcPr>
            <w:tcW w:w="4319" w:type="dxa"/>
          </w:tcPr>
          <w:p w14:paraId="7166F28B" w14:textId="77777777" w:rsidR="00F025E0" w:rsidRPr="00475D87" w:rsidRDefault="00F025E0" w:rsidP="00A308E5">
            <w:r w:rsidRPr="00475D87">
              <w:t>Empoderar a los ciudadanos como sujetos activos en la generación de procesos de planificación participativa y propositiva, impulsando su corresponsabilidad en la gestión del territorio.</w:t>
            </w:r>
          </w:p>
        </w:tc>
      </w:tr>
      <w:tr w:rsidR="00F025E0" w:rsidRPr="00475D87" w14:paraId="51E2714F" w14:textId="77777777" w:rsidTr="00A308E5">
        <w:tc>
          <w:tcPr>
            <w:tcW w:w="4319" w:type="dxa"/>
            <w:vMerge/>
          </w:tcPr>
          <w:p w14:paraId="14172E66" w14:textId="77777777" w:rsidR="00F025E0" w:rsidRPr="00475D87" w:rsidRDefault="00F025E0" w:rsidP="00A308E5"/>
        </w:tc>
        <w:tc>
          <w:tcPr>
            <w:tcW w:w="4319" w:type="dxa"/>
            <w:shd w:val="clear" w:color="auto" w:fill="EEECE1" w:themeFill="background2"/>
          </w:tcPr>
          <w:p w14:paraId="585BB959" w14:textId="77777777" w:rsidR="00F025E0" w:rsidRPr="00475D87" w:rsidRDefault="00F025E0" w:rsidP="00A308E5">
            <w:r w:rsidRPr="00475D87">
              <w:t>Propiciar un desarrollo social para todos los habitantes del centro, tomando en cuenta las necesidades de la población más vulnerable.</w:t>
            </w:r>
          </w:p>
        </w:tc>
      </w:tr>
    </w:tbl>
    <w:p w14:paraId="7721C5B4" w14:textId="77777777" w:rsidR="009D18AA" w:rsidRPr="00475D87" w:rsidRDefault="009D18AA" w:rsidP="00F40089"/>
    <w:p w14:paraId="65AA7AB5" w14:textId="77777777" w:rsidR="0077113B" w:rsidRPr="00475D87" w:rsidRDefault="0077113B" w:rsidP="006D735D">
      <w:pPr>
        <w:pStyle w:val="Subtitulo11"/>
        <w:rPr>
          <w:lang w:val="es-ES_tradnl"/>
        </w:rPr>
      </w:pPr>
      <w:bookmarkStart w:id="4" w:name="_Toc526373408"/>
      <w:r w:rsidRPr="00475D87">
        <w:rPr>
          <w:lang w:val="es-ES_tradnl"/>
        </w:rPr>
        <w:t>Definición del ente coordinador</w:t>
      </w:r>
      <w:bookmarkEnd w:id="4"/>
    </w:p>
    <w:p w14:paraId="58325662" w14:textId="77777777" w:rsidR="00ED223A" w:rsidRPr="00475D87" w:rsidRDefault="00ED223A" w:rsidP="00F40089"/>
    <w:p w14:paraId="1E28C545" w14:textId="1025AAB3" w:rsidR="005F1EF9" w:rsidRPr="00987C47" w:rsidRDefault="005E3D6E" w:rsidP="006D735D">
      <w:pPr>
        <w:pStyle w:val="Continuarlista"/>
        <w:ind w:left="0"/>
        <w:rPr>
          <w:rFonts w:eastAsia="Times New Roman"/>
          <w:color w:val="000000" w:themeColor="text1"/>
          <w:shd w:val="clear" w:color="auto" w:fill="FFFFFF"/>
        </w:rPr>
      </w:pPr>
      <w:r w:rsidRPr="00475D87">
        <w:t>El ente coord</w:t>
      </w:r>
      <w:r w:rsidR="00806D37" w:rsidRPr="00475D87">
        <w:t xml:space="preserve">inador del </w:t>
      </w:r>
      <w:r w:rsidR="00806D37" w:rsidRPr="00475D87">
        <w:rPr>
          <w:lang w:eastAsia="ja-JP"/>
        </w:rPr>
        <w:t>Programa de Vivienda para Arriendo en Inmuebles de Valor Patrimonial</w:t>
      </w:r>
      <w:r w:rsidR="00105CC7" w:rsidRPr="00475D87">
        <w:rPr>
          <w:lang w:eastAsia="ja-JP"/>
        </w:rPr>
        <w:t xml:space="preserve"> (PVAIVAP)</w:t>
      </w:r>
      <w:r w:rsidR="00CE2A94" w:rsidRPr="00475D87">
        <w:rPr>
          <w:lang w:eastAsia="ja-JP"/>
        </w:rPr>
        <w:t xml:space="preserve"> debe ser</w:t>
      </w:r>
      <w:r w:rsidR="00806D37" w:rsidRPr="00475D87">
        <w:rPr>
          <w:lang w:eastAsia="ja-JP"/>
        </w:rPr>
        <w:t xml:space="preserve"> la </w:t>
      </w:r>
      <w:r w:rsidR="00806D37" w:rsidRPr="00987C47">
        <w:rPr>
          <w:color w:val="000000" w:themeColor="text1"/>
          <w:lang w:eastAsia="ja-JP"/>
        </w:rPr>
        <w:t>Se</w:t>
      </w:r>
      <w:r w:rsidR="00210474" w:rsidRPr="00987C47">
        <w:rPr>
          <w:color w:val="000000" w:themeColor="text1"/>
          <w:lang w:eastAsia="ja-JP"/>
        </w:rPr>
        <w:t>cretaría de Territorio, Hábitat y V</w:t>
      </w:r>
      <w:r w:rsidR="00505402" w:rsidRPr="00987C47">
        <w:rPr>
          <w:color w:val="000000" w:themeColor="text1"/>
          <w:lang w:eastAsia="ja-JP"/>
        </w:rPr>
        <w:t>ivienda</w:t>
      </w:r>
      <w:r w:rsidR="00CB6AC3" w:rsidRPr="00987C47">
        <w:rPr>
          <w:color w:val="000000" w:themeColor="text1"/>
          <w:lang w:eastAsia="ja-JP"/>
        </w:rPr>
        <w:t xml:space="preserve"> (STHV)</w:t>
      </w:r>
      <w:r w:rsidR="00505402" w:rsidRPr="00987C47">
        <w:rPr>
          <w:color w:val="000000" w:themeColor="text1"/>
          <w:lang w:eastAsia="ja-JP"/>
        </w:rPr>
        <w:t>. Dicha entidad tiene como objetivo definir estrategias territoriales para el Distrito Metropolitano de Quito</w:t>
      </w:r>
      <w:r w:rsidR="004533AB" w:rsidRPr="00987C47">
        <w:rPr>
          <w:rStyle w:val="Refdenotaalpie"/>
          <w:color w:val="000000" w:themeColor="text1"/>
          <w:szCs w:val="22"/>
        </w:rPr>
        <w:t xml:space="preserve"> </w:t>
      </w:r>
      <w:sdt>
        <w:sdtPr>
          <w:rPr>
            <w:rStyle w:val="Refdenotaalpie"/>
            <w:color w:val="000000" w:themeColor="text1"/>
            <w:szCs w:val="22"/>
          </w:rPr>
          <w:id w:val="-2026316246"/>
          <w:citation/>
        </w:sdtPr>
        <w:sdtContent>
          <w:r w:rsidR="004533AB" w:rsidRPr="00987C47">
            <w:rPr>
              <w:rStyle w:val="Refdenotaalpie"/>
              <w:color w:val="000000" w:themeColor="text1"/>
              <w:szCs w:val="22"/>
            </w:rPr>
            <w:fldChar w:fldCharType="begin"/>
          </w:r>
          <w:r w:rsidR="004533AB" w:rsidRPr="00987C47">
            <w:rPr>
              <w:color w:val="000000" w:themeColor="text1"/>
              <w:lang w:val="es-ES"/>
            </w:rPr>
            <w:instrText xml:space="preserve"> CITATION Ofi181 \l 3082 </w:instrText>
          </w:r>
          <w:r w:rsidR="004533AB" w:rsidRPr="00987C47">
            <w:rPr>
              <w:rStyle w:val="Refdenotaalpie"/>
              <w:color w:val="000000" w:themeColor="text1"/>
              <w:szCs w:val="22"/>
            </w:rPr>
            <w:fldChar w:fldCharType="separate"/>
          </w:r>
          <w:r w:rsidR="009361BF" w:rsidRPr="00987C47">
            <w:rPr>
              <w:noProof/>
              <w:color w:val="000000" w:themeColor="text1"/>
              <w:lang w:val="es-ES"/>
            </w:rPr>
            <w:t>(Oficina del Plan del Centro Histórico de Quito, 2018)</w:t>
          </w:r>
          <w:r w:rsidR="004533AB" w:rsidRPr="00987C47">
            <w:rPr>
              <w:rStyle w:val="Refdenotaalpie"/>
              <w:color w:val="000000" w:themeColor="text1"/>
              <w:szCs w:val="22"/>
            </w:rPr>
            <w:fldChar w:fldCharType="end"/>
          </w:r>
        </w:sdtContent>
      </w:sdt>
      <w:r w:rsidR="00505402" w:rsidRPr="00987C47">
        <w:rPr>
          <w:color w:val="000000" w:themeColor="text1"/>
          <w:lang w:eastAsia="ja-JP"/>
        </w:rPr>
        <w:t>.</w:t>
      </w:r>
      <w:r w:rsidR="005F1EF9" w:rsidRPr="00987C47">
        <w:rPr>
          <w:color w:val="000000" w:themeColor="text1"/>
          <w:lang w:eastAsia="ja-JP"/>
        </w:rPr>
        <w:t xml:space="preserve"> Es responsable de la </w:t>
      </w:r>
      <w:r w:rsidR="005F1EF9" w:rsidRPr="00987C47">
        <w:rPr>
          <w:rFonts w:eastAsia="Times New Roman"/>
          <w:i/>
          <w:color w:val="000000" w:themeColor="text1"/>
          <w:shd w:val="clear" w:color="auto" w:fill="FFFFFF"/>
        </w:rPr>
        <w:t>formulación y aplicación de políticas públicas territoriales, de usos del suelo, de hábitat, de patrimonio edificado y vivienda, bajo conceptos de sostenibilidad, inclusión, calidad, universalidad, que promueva la convivencia, la apropiación y la identidad ciudadana en el marco del buen vivir</w:t>
      </w:r>
      <w:r w:rsidR="004533AB" w:rsidRPr="00987C47">
        <w:rPr>
          <w:color w:val="000000" w:themeColor="text1"/>
          <w:szCs w:val="22"/>
        </w:rPr>
        <w:t xml:space="preserve"> </w:t>
      </w:r>
      <w:sdt>
        <w:sdtPr>
          <w:rPr>
            <w:color w:val="000000" w:themeColor="text1"/>
            <w:szCs w:val="22"/>
          </w:rPr>
          <w:id w:val="-397754225"/>
          <w:citation/>
        </w:sdtPr>
        <w:sdtContent>
          <w:r w:rsidR="004533AB" w:rsidRPr="00987C47">
            <w:rPr>
              <w:color w:val="000000" w:themeColor="text1"/>
              <w:szCs w:val="22"/>
            </w:rPr>
            <w:fldChar w:fldCharType="begin"/>
          </w:r>
          <w:r w:rsidR="004533AB" w:rsidRPr="00987C47">
            <w:rPr>
              <w:color w:val="000000" w:themeColor="text1"/>
              <w:szCs w:val="22"/>
              <w:lang w:val="es-ES"/>
            </w:rPr>
            <w:instrText xml:space="preserve">CITATION Ofi181 \p 39 \l 3082 </w:instrText>
          </w:r>
          <w:r w:rsidR="004533AB" w:rsidRPr="00987C47">
            <w:rPr>
              <w:color w:val="000000" w:themeColor="text1"/>
              <w:szCs w:val="22"/>
            </w:rPr>
            <w:fldChar w:fldCharType="separate"/>
          </w:r>
          <w:r w:rsidR="009361BF" w:rsidRPr="00987C47">
            <w:rPr>
              <w:noProof/>
              <w:color w:val="000000" w:themeColor="text1"/>
              <w:szCs w:val="22"/>
              <w:lang w:val="es-ES"/>
            </w:rPr>
            <w:t>(Oficina del Plan del Centro Histórico de Quito, 2018, pág. 39)</w:t>
          </w:r>
          <w:r w:rsidR="004533AB" w:rsidRPr="00987C47">
            <w:rPr>
              <w:color w:val="000000" w:themeColor="text1"/>
              <w:szCs w:val="22"/>
            </w:rPr>
            <w:fldChar w:fldCharType="end"/>
          </w:r>
        </w:sdtContent>
      </w:sdt>
      <w:r w:rsidR="005F1EF9" w:rsidRPr="00987C47">
        <w:rPr>
          <w:rFonts w:eastAsia="Times New Roman"/>
          <w:color w:val="000000" w:themeColor="text1"/>
          <w:shd w:val="clear" w:color="auto" w:fill="FFFFFF"/>
        </w:rPr>
        <w:t>.</w:t>
      </w:r>
      <w:r w:rsidR="002C44C3" w:rsidRPr="00987C47">
        <w:rPr>
          <w:rFonts w:eastAsia="Times New Roman"/>
          <w:color w:val="000000" w:themeColor="text1"/>
          <w:shd w:val="clear" w:color="auto" w:fill="FFFFFF"/>
        </w:rPr>
        <w:t xml:space="preserve"> </w:t>
      </w:r>
      <w:r w:rsidR="00CB6AC3" w:rsidRPr="00987C47">
        <w:rPr>
          <w:rFonts w:eastAsia="Times New Roman"/>
          <w:color w:val="000000" w:themeColor="text1"/>
          <w:shd w:val="clear" w:color="auto" w:fill="FFFFFF"/>
        </w:rPr>
        <w:t xml:space="preserve">La STHV tiene las siguientes competencias a nivel metropolitano: </w:t>
      </w:r>
    </w:p>
    <w:p w14:paraId="1D24AF7A" w14:textId="77777777" w:rsidR="00C51188" w:rsidRPr="00987C47" w:rsidRDefault="00C51188" w:rsidP="00C51188">
      <w:pPr>
        <w:pStyle w:val="Continuarlista"/>
        <w:rPr>
          <w:rFonts w:eastAsia="Times New Roman"/>
          <w:color w:val="000000" w:themeColor="text1"/>
          <w:shd w:val="clear" w:color="auto" w:fill="FFFFFF"/>
        </w:rPr>
      </w:pPr>
    </w:p>
    <w:p w14:paraId="236C92C5" w14:textId="77777777" w:rsidR="00C51188" w:rsidRPr="00475D87" w:rsidRDefault="00CB6AC3" w:rsidP="00C51188">
      <w:pPr>
        <w:pStyle w:val="Continuarlista"/>
        <w:numPr>
          <w:ilvl w:val="0"/>
          <w:numId w:val="19"/>
        </w:numPr>
        <w:rPr>
          <w:shd w:val="clear" w:color="auto" w:fill="FFFFFF"/>
        </w:rPr>
      </w:pPr>
      <w:r w:rsidRPr="00987C47">
        <w:rPr>
          <w:color w:val="000000" w:themeColor="text1"/>
          <w:shd w:val="clear" w:color="auto" w:fill="FFFFFF"/>
        </w:rPr>
        <w:t xml:space="preserve">La rectoría en control patrimonial y emisión de directrices </w:t>
      </w:r>
      <w:r w:rsidRPr="00475D87">
        <w:rPr>
          <w:shd w:val="clear" w:color="auto" w:fill="FFFFFF"/>
        </w:rPr>
        <w:t>en materia urbanística y de espacio</w:t>
      </w:r>
      <w:r w:rsidR="00AD6A42" w:rsidRPr="00475D87">
        <w:rPr>
          <w:shd w:val="clear" w:color="auto" w:fill="FFFFFF"/>
        </w:rPr>
        <w:t xml:space="preserve"> público</w:t>
      </w:r>
    </w:p>
    <w:p w14:paraId="174752EE" w14:textId="77777777" w:rsidR="00C51188" w:rsidRPr="00475D87" w:rsidRDefault="00CB6AC3" w:rsidP="00C51188">
      <w:pPr>
        <w:pStyle w:val="Continuarlista"/>
        <w:numPr>
          <w:ilvl w:val="0"/>
          <w:numId w:val="19"/>
        </w:numPr>
        <w:rPr>
          <w:shd w:val="clear" w:color="auto" w:fill="FFFFFF"/>
        </w:rPr>
      </w:pPr>
      <w:r w:rsidRPr="00475D87">
        <w:rPr>
          <w:shd w:val="clear" w:color="auto" w:fill="FFFFFF"/>
        </w:rPr>
        <w:t>Generar políticas públicas para el planeamiento del territorio y establecer normativa para</w:t>
      </w:r>
      <w:r w:rsidR="00946F1F" w:rsidRPr="00475D87">
        <w:rPr>
          <w:shd w:val="clear" w:color="auto" w:fill="FFFFFF"/>
        </w:rPr>
        <w:t xml:space="preserve"> </w:t>
      </w:r>
      <w:r w:rsidRPr="00475D87">
        <w:rPr>
          <w:shd w:val="clear" w:color="auto" w:fill="FFFFFF"/>
        </w:rPr>
        <w:t>regular el uso y la forma de ocupación del suelo.</w:t>
      </w:r>
    </w:p>
    <w:p w14:paraId="26453341" w14:textId="77777777" w:rsidR="00C51188" w:rsidRPr="00475D87" w:rsidRDefault="00CB6AC3" w:rsidP="00C51188">
      <w:pPr>
        <w:pStyle w:val="Continuarlista"/>
        <w:numPr>
          <w:ilvl w:val="0"/>
          <w:numId w:val="19"/>
        </w:numPr>
        <w:rPr>
          <w:shd w:val="clear" w:color="auto" w:fill="FFFFFF"/>
        </w:rPr>
      </w:pPr>
      <w:r w:rsidRPr="00475D87">
        <w:rPr>
          <w:shd w:val="clear" w:color="auto" w:fill="FFFFFF"/>
        </w:rPr>
        <w:t>Gestionar, resolver, capacitar, coordinar y asesorar de manera efectiva, a instancias públicas</w:t>
      </w:r>
      <w:r w:rsidR="00946F1F" w:rsidRPr="00475D87">
        <w:rPr>
          <w:shd w:val="clear" w:color="auto" w:fill="FFFFFF"/>
        </w:rPr>
        <w:t xml:space="preserve"> </w:t>
      </w:r>
      <w:r w:rsidRPr="00475D87">
        <w:rPr>
          <w:shd w:val="clear" w:color="auto" w:fill="FFFFFF"/>
        </w:rPr>
        <w:t xml:space="preserve">y privadas, con el objetivo de regular y normar el crecimiento </w:t>
      </w:r>
      <w:r w:rsidR="00946F1F" w:rsidRPr="00475D87">
        <w:rPr>
          <w:shd w:val="clear" w:color="auto" w:fill="FFFFFF"/>
        </w:rPr>
        <w:t>urbano en el territorio del DMQ</w:t>
      </w:r>
    </w:p>
    <w:p w14:paraId="78358DCC" w14:textId="6AD45E99" w:rsidR="00D37E51" w:rsidRPr="007F2553" w:rsidRDefault="00CB6AC3" w:rsidP="007F2553">
      <w:pPr>
        <w:pStyle w:val="Continuarlista"/>
        <w:numPr>
          <w:ilvl w:val="0"/>
          <w:numId w:val="19"/>
        </w:numPr>
        <w:rPr>
          <w:shd w:val="clear" w:color="auto" w:fill="FFFFFF"/>
        </w:rPr>
      </w:pPr>
      <w:r w:rsidRPr="00475D87">
        <w:rPr>
          <w:shd w:val="clear" w:color="auto" w:fill="FFFFFF"/>
        </w:rPr>
        <w:t>Generación de políticas y lineamientos en espacio público y desarrollo sostenible.</w:t>
      </w:r>
    </w:p>
    <w:p w14:paraId="398DD1E8" w14:textId="24A9902C" w:rsidR="00D37E51" w:rsidRPr="00475D87" w:rsidRDefault="00D37E51" w:rsidP="006D735D">
      <w:pPr>
        <w:pStyle w:val="Continuarlista"/>
        <w:ind w:left="0"/>
        <w:rPr>
          <w:shd w:val="clear" w:color="auto" w:fill="FFFFFF"/>
        </w:rPr>
      </w:pPr>
      <w:r w:rsidRPr="00475D87">
        <w:rPr>
          <w:shd w:val="clear" w:color="auto" w:fill="FFFFFF"/>
        </w:rPr>
        <w:lastRenderedPageBreak/>
        <w:t xml:space="preserve">La STHV </w:t>
      </w:r>
      <w:r w:rsidR="00037AEF" w:rsidRPr="00475D87">
        <w:rPr>
          <w:shd w:val="clear" w:color="auto" w:fill="FFFFFF"/>
        </w:rPr>
        <w:t xml:space="preserve">como ente rector </w:t>
      </w:r>
      <w:r w:rsidRPr="00475D87">
        <w:rPr>
          <w:shd w:val="clear" w:color="auto" w:fill="FFFFFF"/>
        </w:rPr>
        <w:t>tiene bajo su cargo</w:t>
      </w:r>
      <w:r w:rsidR="00D12A4F" w:rsidRPr="00475D87">
        <w:rPr>
          <w:shd w:val="clear" w:color="auto" w:fill="FFFFFF"/>
        </w:rPr>
        <w:t>, entre otras entidades,</w:t>
      </w:r>
      <w:r w:rsidRPr="00475D87">
        <w:rPr>
          <w:shd w:val="clear" w:color="auto" w:fill="FFFFFF"/>
        </w:rPr>
        <w:t xml:space="preserve"> </w:t>
      </w:r>
      <w:r w:rsidR="000F7E2C" w:rsidRPr="00475D87">
        <w:rPr>
          <w:shd w:val="clear" w:color="auto" w:fill="FFFFFF"/>
        </w:rPr>
        <w:t xml:space="preserve">a </w:t>
      </w:r>
      <w:r w:rsidRPr="00475D87">
        <w:rPr>
          <w:shd w:val="clear" w:color="auto" w:fill="FFFFFF"/>
        </w:rPr>
        <w:t xml:space="preserve">la </w:t>
      </w:r>
      <w:r w:rsidR="000F7E2C" w:rsidRPr="00475D87">
        <w:rPr>
          <w:shd w:val="clear" w:color="auto" w:fill="FFFFFF"/>
        </w:rPr>
        <w:t>Empresa Pública Metropolitana de Hábit</w:t>
      </w:r>
      <w:r w:rsidR="00D12A4F" w:rsidRPr="00475D87">
        <w:rPr>
          <w:shd w:val="clear" w:color="auto" w:fill="FFFFFF"/>
        </w:rPr>
        <w:t xml:space="preserve">at y Vivienda (EPMHV) y al Instituto Metropolitano de Patrimonio (IMP). </w:t>
      </w:r>
      <w:r w:rsidR="00FC546B" w:rsidRPr="00475D87">
        <w:rPr>
          <w:shd w:val="clear" w:color="auto" w:fill="FFFFFF"/>
        </w:rPr>
        <w:t>Estas característi</w:t>
      </w:r>
      <w:r w:rsidR="00E331DB" w:rsidRPr="00475D87">
        <w:rPr>
          <w:shd w:val="clear" w:color="auto" w:fill="FFFFFF"/>
        </w:rPr>
        <w:t xml:space="preserve">cas organizacionales posicionan a la STHV </w:t>
      </w:r>
      <w:r w:rsidR="000E00A0" w:rsidRPr="00475D87">
        <w:rPr>
          <w:shd w:val="clear" w:color="auto" w:fill="FFFFFF"/>
        </w:rPr>
        <w:t>como un actor con las comp</w:t>
      </w:r>
      <w:r w:rsidR="00857E45" w:rsidRPr="00475D87">
        <w:rPr>
          <w:shd w:val="clear" w:color="auto" w:fill="FFFFFF"/>
        </w:rPr>
        <w:t xml:space="preserve">etencias y </w:t>
      </w:r>
      <w:r w:rsidR="007D3005" w:rsidRPr="00475D87">
        <w:rPr>
          <w:shd w:val="clear" w:color="auto" w:fill="FFFFFF"/>
        </w:rPr>
        <w:t>que cuenta con</w:t>
      </w:r>
      <w:r w:rsidR="00503561" w:rsidRPr="00475D87">
        <w:rPr>
          <w:shd w:val="clear" w:color="auto" w:fill="FFFFFF"/>
        </w:rPr>
        <w:t xml:space="preserve"> las</w:t>
      </w:r>
      <w:r w:rsidR="00037AEF" w:rsidRPr="00475D87">
        <w:rPr>
          <w:shd w:val="clear" w:color="auto" w:fill="FFFFFF"/>
        </w:rPr>
        <w:t xml:space="preserve"> </w:t>
      </w:r>
      <w:r w:rsidR="00857E45" w:rsidRPr="00475D87">
        <w:rPr>
          <w:shd w:val="clear" w:color="auto" w:fill="FFFFFF"/>
        </w:rPr>
        <w:t xml:space="preserve">entidades ejecutoras necesarias </w:t>
      </w:r>
      <w:r w:rsidR="00700560" w:rsidRPr="00475D87">
        <w:rPr>
          <w:shd w:val="clear" w:color="auto" w:fill="FFFFFF"/>
        </w:rPr>
        <w:t>para cumplir con el rol de ente coordinado</w:t>
      </w:r>
      <w:r w:rsidR="008D1A9E" w:rsidRPr="00475D87">
        <w:rPr>
          <w:shd w:val="clear" w:color="auto" w:fill="FFFFFF"/>
        </w:rPr>
        <w:t xml:space="preserve">r del </w:t>
      </w:r>
      <w:r w:rsidR="002A7826" w:rsidRPr="00475D87">
        <w:rPr>
          <w:shd w:val="clear" w:color="auto" w:fill="FFFFFF"/>
        </w:rPr>
        <w:t>PVAIVAP</w:t>
      </w:r>
      <w:r w:rsidR="00700560" w:rsidRPr="00475D87">
        <w:rPr>
          <w:shd w:val="clear" w:color="auto" w:fill="FFFFFF"/>
        </w:rPr>
        <w:t xml:space="preserve">. </w:t>
      </w:r>
      <w:r w:rsidR="00AC152D" w:rsidRPr="00475D87">
        <w:rPr>
          <w:shd w:val="clear" w:color="auto" w:fill="FFFFFF"/>
        </w:rPr>
        <w:t xml:space="preserve">Además, </w:t>
      </w:r>
      <w:r w:rsidR="00857E45" w:rsidRPr="00475D87">
        <w:rPr>
          <w:shd w:val="clear" w:color="auto" w:fill="FFFFFF"/>
        </w:rPr>
        <w:t>en la estructura</w:t>
      </w:r>
      <w:r w:rsidR="0080628F" w:rsidRPr="00475D87">
        <w:rPr>
          <w:shd w:val="clear" w:color="auto" w:fill="FFFFFF"/>
        </w:rPr>
        <w:t xml:space="preserve"> orgánica funcional de la MDMQ</w:t>
      </w:r>
      <w:r w:rsidR="00105CC7" w:rsidRPr="00475D87">
        <w:rPr>
          <w:shd w:val="clear" w:color="auto" w:fill="FFFFFF"/>
        </w:rPr>
        <w:t>,</w:t>
      </w:r>
      <w:r w:rsidR="0080628F" w:rsidRPr="00475D87">
        <w:rPr>
          <w:shd w:val="clear" w:color="auto" w:fill="FFFFFF"/>
        </w:rPr>
        <w:t xml:space="preserve"> </w:t>
      </w:r>
      <w:r w:rsidR="00CC07C0" w:rsidRPr="00475D87">
        <w:rPr>
          <w:shd w:val="clear" w:color="auto" w:fill="FFFFFF"/>
        </w:rPr>
        <w:t xml:space="preserve">la STHV se ubica en el segundo nivel de jerarquía municipal y al mismo nivel </w:t>
      </w:r>
      <w:r w:rsidR="00AC152D" w:rsidRPr="00475D87">
        <w:rPr>
          <w:shd w:val="clear" w:color="auto" w:fill="FFFFFF"/>
        </w:rPr>
        <w:t xml:space="preserve">que otras </w:t>
      </w:r>
      <w:r w:rsidR="00CC07C0" w:rsidRPr="00475D87">
        <w:rPr>
          <w:shd w:val="clear" w:color="auto" w:fill="FFFFFF"/>
        </w:rPr>
        <w:t>s</w:t>
      </w:r>
      <w:r w:rsidR="001F75D4" w:rsidRPr="00475D87">
        <w:rPr>
          <w:shd w:val="clear" w:color="auto" w:fill="FFFFFF"/>
        </w:rPr>
        <w:t>ecretarías que cuentan con</w:t>
      </w:r>
      <w:r w:rsidR="00520EAD" w:rsidRPr="00475D87">
        <w:rPr>
          <w:shd w:val="clear" w:color="auto" w:fill="FFFFFF"/>
        </w:rPr>
        <w:t xml:space="preserve"> competencias </w:t>
      </w:r>
      <w:r w:rsidR="002849F6" w:rsidRPr="00475D87">
        <w:rPr>
          <w:shd w:val="clear" w:color="auto" w:fill="FFFFFF"/>
        </w:rPr>
        <w:t>de control, gestión social, y de desarrollo económico</w:t>
      </w:r>
      <w:r w:rsidR="006C75E7" w:rsidRPr="00475D87">
        <w:rPr>
          <w:shd w:val="clear" w:color="auto" w:fill="FFFFFF"/>
        </w:rPr>
        <w:t xml:space="preserve">. </w:t>
      </w:r>
      <w:r w:rsidR="001F75D4" w:rsidRPr="00475D87">
        <w:rPr>
          <w:shd w:val="clear" w:color="auto" w:fill="FFFFFF"/>
        </w:rPr>
        <w:t>Dichas</w:t>
      </w:r>
      <w:r w:rsidR="006C75E7" w:rsidRPr="00475D87">
        <w:rPr>
          <w:shd w:val="clear" w:color="auto" w:fill="FFFFFF"/>
        </w:rPr>
        <w:t xml:space="preserve"> competencias resultan </w:t>
      </w:r>
      <w:r w:rsidR="002849F6" w:rsidRPr="00475D87">
        <w:rPr>
          <w:shd w:val="clear" w:color="auto" w:fill="FFFFFF"/>
        </w:rPr>
        <w:t>complementos necesarios</w:t>
      </w:r>
      <w:r w:rsidR="00520EAD" w:rsidRPr="00475D87">
        <w:rPr>
          <w:shd w:val="clear" w:color="auto" w:fill="FFFFFF"/>
        </w:rPr>
        <w:t xml:space="preserve"> para el correcto funcionamiento del P</w:t>
      </w:r>
      <w:r w:rsidR="00105CC7" w:rsidRPr="00475D87">
        <w:rPr>
          <w:shd w:val="clear" w:color="auto" w:fill="FFFFFF"/>
        </w:rPr>
        <w:t>VAIVAP</w:t>
      </w:r>
      <w:r w:rsidR="00660269" w:rsidRPr="00475D87">
        <w:rPr>
          <w:shd w:val="clear" w:color="auto" w:fill="FFFFFF"/>
        </w:rPr>
        <w:t xml:space="preserve">. </w:t>
      </w:r>
    </w:p>
    <w:p w14:paraId="180CB011" w14:textId="77777777" w:rsidR="007D3005" w:rsidRPr="00475D87" w:rsidRDefault="007D3005" w:rsidP="006D735D">
      <w:pPr>
        <w:pStyle w:val="Continuarlista"/>
        <w:ind w:left="0"/>
        <w:rPr>
          <w:shd w:val="clear" w:color="auto" w:fill="FFFFFF"/>
        </w:rPr>
      </w:pPr>
    </w:p>
    <w:p w14:paraId="40C1E933" w14:textId="4B2DB792" w:rsidR="00CE2A94" w:rsidRPr="00475D87" w:rsidRDefault="00CE2A94" w:rsidP="006D735D">
      <w:pPr>
        <w:pStyle w:val="Continuarlista"/>
        <w:ind w:left="0"/>
        <w:rPr>
          <w:shd w:val="clear" w:color="auto" w:fill="FFFFFF"/>
        </w:rPr>
      </w:pPr>
      <w:r w:rsidRPr="00475D87">
        <w:rPr>
          <w:shd w:val="clear" w:color="auto" w:fill="FFFFFF"/>
        </w:rPr>
        <w:t xml:space="preserve">Para un adecuado funcionamiento de un programa de vivienda de alquiler en inmuebles de valor patrimonial, se deben contemplar mecanismos para gestionar la oferta y la demanda. A </w:t>
      </w:r>
      <w:r w:rsidR="00BD4AC3" w:rsidRPr="00475D87">
        <w:rPr>
          <w:shd w:val="clear" w:color="auto" w:fill="FFFFFF"/>
        </w:rPr>
        <w:t>continuación,</w:t>
      </w:r>
      <w:r w:rsidRPr="00475D87">
        <w:rPr>
          <w:shd w:val="clear" w:color="auto" w:fill="FFFFFF"/>
        </w:rPr>
        <w:t xml:space="preserve"> se sugieren aspectos centrales a considerar dentro del programa a nivel de la oferta y demanda.  </w:t>
      </w:r>
    </w:p>
    <w:p w14:paraId="45807383" w14:textId="77777777" w:rsidR="00DD6952" w:rsidRPr="00475D87" w:rsidRDefault="00DD6952" w:rsidP="006D735D">
      <w:pPr>
        <w:pStyle w:val="Continuarlista"/>
        <w:ind w:left="0"/>
        <w:rPr>
          <w:shd w:val="clear" w:color="auto" w:fill="FFFFFF"/>
        </w:rPr>
      </w:pPr>
    </w:p>
    <w:p w14:paraId="23FE62C0" w14:textId="77777777" w:rsidR="00450E4A" w:rsidRPr="00475D87" w:rsidRDefault="00450E4A" w:rsidP="0063015C">
      <w:pPr>
        <w:pStyle w:val="Subtitulo11"/>
        <w:rPr>
          <w:lang w:val="es-ES_tradnl"/>
        </w:rPr>
      </w:pPr>
      <w:bookmarkStart w:id="5" w:name="_Toc526373409"/>
      <w:r w:rsidRPr="00475D87">
        <w:rPr>
          <w:lang w:val="es-ES_tradnl"/>
        </w:rPr>
        <w:t>Gestión de la oferta</w:t>
      </w:r>
      <w:bookmarkEnd w:id="5"/>
    </w:p>
    <w:p w14:paraId="711F2D5F" w14:textId="77777777" w:rsidR="00A15CC3" w:rsidRPr="00475D87" w:rsidRDefault="00A15CC3" w:rsidP="00A15CC3">
      <w:pPr>
        <w:ind w:left="851"/>
      </w:pPr>
    </w:p>
    <w:p w14:paraId="541C9C9B" w14:textId="078BE990" w:rsidR="00A42295" w:rsidRPr="00475D87" w:rsidRDefault="00A42295" w:rsidP="004658A4">
      <w:r w:rsidRPr="00475D87">
        <w:t xml:space="preserve">La gestión </w:t>
      </w:r>
      <w:r w:rsidR="003733C9" w:rsidRPr="00475D87">
        <w:t>de la oferta comprende</w:t>
      </w:r>
      <w:r w:rsidRPr="00475D87">
        <w:t xml:space="preserve"> los procesos necesarios para la rehabilitación de los inmuebles </w:t>
      </w:r>
      <w:r w:rsidR="009F7114" w:rsidRPr="00475D87">
        <w:t xml:space="preserve">municipales </w:t>
      </w:r>
      <w:r w:rsidR="003733C9" w:rsidRPr="00475D87">
        <w:t>de valor patrimonial, la producción de la vivienda, y la administración</w:t>
      </w:r>
      <w:r w:rsidR="00CE2A94" w:rsidRPr="00475D87">
        <w:t xml:space="preserve"> y mantenimiento del inmueble. </w:t>
      </w:r>
      <w:r w:rsidR="003733C9" w:rsidRPr="00475D87">
        <w:t xml:space="preserve">El PVAIVAP deberá considerar </w:t>
      </w:r>
      <w:r w:rsidR="009F7114" w:rsidRPr="00475D87">
        <w:t>la implementación de los mecanismos necesarios para</w:t>
      </w:r>
      <w:r w:rsidR="005916A2" w:rsidRPr="00475D87">
        <w:t xml:space="preserve"> la rehabilitación de inmuebles de valor patrimonial, y los mecanismo</w:t>
      </w:r>
      <w:r w:rsidR="00B312F0" w:rsidRPr="00475D87">
        <w:t xml:space="preserve">s de </w:t>
      </w:r>
      <w:r w:rsidR="00D154F5" w:rsidRPr="00475D87">
        <w:t xml:space="preserve">gestión financiera </w:t>
      </w:r>
      <w:r w:rsidR="00B312F0" w:rsidRPr="00475D87">
        <w:t>para la administraci</w:t>
      </w:r>
      <w:r w:rsidR="00DD6952" w:rsidRPr="00475D87">
        <w:t>ón y mantenimiento de los inmuebles.</w:t>
      </w:r>
      <w:r w:rsidR="00B312F0" w:rsidRPr="00475D87">
        <w:t xml:space="preserve"> </w:t>
      </w:r>
    </w:p>
    <w:p w14:paraId="205A700F" w14:textId="77777777" w:rsidR="00D154F5" w:rsidRPr="00475D87" w:rsidRDefault="00D154F5" w:rsidP="004658A4"/>
    <w:p w14:paraId="6F795FA0" w14:textId="4D374397" w:rsidR="0063015C" w:rsidRPr="00475D87" w:rsidRDefault="009F7114" w:rsidP="00D154F5">
      <w:r w:rsidRPr="00475D87">
        <w:t xml:space="preserve">En tal sentido, se ha realizado </w:t>
      </w:r>
      <w:r w:rsidR="00D154F5" w:rsidRPr="00475D87">
        <w:t>un mapeo de los actores que participan en el sector vivienda</w:t>
      </w:r>
      <w:r w:rsidR="00A51DDD" w:rsidRPr="00475D87">
        <w:t xml:space="preserve"> en Quito </w:t>
      </w:r>
      <w:r w:rsidRPr="00475D87">
        <w:t>y en el desarrollo de</w:t>
      </w:r>
      <w:r w:rsidR="00A51DDD" w:rsidRPr="00475D87">
        <w:t xml:space="preserve"> inmuebles de valor patrimonial</w:t>
      </w:r>
      <w:r w:rsidRPr="00475D87">
        <w:t>.</w:t>
      </w:r>
      <w:r w:rsidR="00D154F5" w:rsidRPr="00475D87">
        <w:t xml:space="preserve"> </w:t>
      </w:r>
      <w:r w:rsidR="0063015C" w:rsidRPr="00475D87">
        <w:t xml:space="preserve">La metodología utilizada para la clasificación de los actores ha considerado 7 categorías. </w:t>
      </w:r>
    </w:p>
    <w:p w14:paraId="56481D98" w14:textId="77777777" w:rsidR="00D154F5" w:rsidRPr="00475D87" w:rsidRDefault="00D154F5" w:rsidP="00D154F5"/>
    <w:p w14:paraId="1E565DDC"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 xml:space="preserve">Rol: describe sus responsabilidades y funciones. </w:t>
      </w:r>
    </w:p>
    <w:p w14:paraId="725B8794"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Sector: categoriza a los actores según “sociedad civil”, “sector público”, “sector privado”.</w:t>
      </w:r>
    </w:p>
    <w:p w14:paraId="3C6D1D9F"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Nivel: categoriza a los actores según “Municipal”, “Gobierno Nacional”</w:t>
      </w:r>
    </w:p>
    <w:p w14:paraId="4116231F"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Alcance: categoriza a los actores según el ámbito de influencia que ejercen (“Zonal”, “Metropolitano”, “Nacional”)</w:t>
      </w:r>
    </w:p>
    <w:p w14:paraId="094E253F"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Rubro de actividad: Turismo/cultura, inmobiliario, comercio, finanzas, gestión pública, gestión social</w:t>
      </w:r>
    </w:p>
    <w:p w14:paraId="15F79238"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Vinculación con mercado de vivienda: describe cómo el actor está vinculado a los componentes del mercado. Para esto se definieron tres categorías: regulación, que indica si el actor desempeña un rol regulador del mercado</w:t>
      </w:r>
      <w:r w:rsidRPr="00475D87">
        <w:rPr>
          <w:rStyle w:val="Refdenotaalpie"/>
          <w:shd w:val="clear" w:color="auto" w:fill="FFFFFF"/>
          <w:lang w:val="es-ES_tradnl"/>
        </w:rPr>
        <w:footnoteReference w:id="3"/>
      </w:r>
      <w:r w:rsidRPr="00475D87">
        <w:rPr>
          <w:shd w:val="clear" w:color="auto" w:fill="FFFFFF"/>
          <w:lang w:val="es-ES_tradnl"/>
        </w:rPr>
        <w:t xml:space="preserve">; oferta, que indica que el actor realiza acciones vinculadas a la generación de oferta de vivienda; demanda, que indica que el actor realiza acciones vinculadas a la gestión de la demanda. </w:t>
      </w:r>
    </w:p>
    <w:p w14:paraId="55B127E3" w14:textId="77777777" w:rsidR="0063015C" w:rsidRPr="00475D87" w:rsidRDefault="0063015C" w:rsidP="001D7E6F">
      <w:pPr>
        <w:pStyle w:val="Prrafodelista"/>
        <w:numPr>
          <w:ilvl w:val="1"/>
          <w:numId w:val="19"/>
        </w:numPr>
        <w:rPr>
          <w:shd w:val="clear" w:color="auto" w:fill="FFFFFF"/>
          <w:lang w:val="es-ES_tradnl"/>
        </w:rPr>
      </w:pPr>
      <w:r w:rsidRPr="00475D87">
        <w:rPr>
          <w:shd w:val="clear" w:color="auto" w:fill="FFFFFF"/>
          <w:lang w:val="es-ES_tradnl"/>
        </w:rPr>
        <w:t xml:space="preserve">Oportunidad para el programa: describe la oportunidad que el rol del actor representa para el PVAIVAP. </w:t>
      </w:r>
    </w:p>
    <w:p w14:paraId="08541C7D" w14:textId="77777777" w:rsidR="0063015C" w:rsidRPr="00475D87" w:rsidRDefault="0063015C" w:rsidP="007D3005"/>
    <w:p w14:paraId="01A336A6" w14:textId="21EB7038" w:rsidR="00A51DDD" w:rsidRPr="00475D87" w:rsidRDefault="0063015C" w:rsidP="0063015C">
      <w:r w:rsidRPr="00475D87">
        <w:t xml:space="preserve">El mapeo de actores se presenta a detalle en el </w:t>
      </w:r>
      <w:r w:rsidRPr="00475D87">
        <w:rPr>
          <w:b/>
        </w:rPr>
        <w:t xml:space="preserve">Anexo </w:t>
      </w:r>
      <w:r w:rsidR="004C0591" w:rsidRPr="00475D87">
        <w:rPr>
          <w:b/>
        </w:rPr>
        <w:t>3</w:t>
      </w:r>
      <w:r w:rsidR="00AD07FF">
        <w:rPr>
          <w:b/>
        </w:rPr>
        <w:t xml:space="preserve"> </w:t>
      </w:r>
      <w:r w:rsidR="00AD07FF" w:rsidRPr="00AD07FF">
        <w:t xml:space="preserve">(archivo </w:t>
      </w:r>
      <w:r w:rsidR="00AD07FF">
        <w:t xml:space="preserve">de </w:t>
      </w:r>
      <w:r w:rsidR="00AD07FF" w:rsidRPr="00AD07FF">
        <w:t>Excel adjunto)</w:t>
      </w:r>
      <w:r w:rsidRPr="00475D87">
        <w:t xml:space="preserve">. En el </w:t>
      </w:r>
      <w:r w:rsidRPr="00475D87">
        <w:rPr>
          <w:b/>
        </w:rPr>
        <w:t>gráfico 1</w:t>
      </w:r>
      <w:r w:rsidRPr="00475D87">
        <w:t xml:space="preserve"> se categoriza a los actores en función a “Sector”, “Nivel”, y “Vinculación con Mercado de Vivienda”. </w:t>
      </w:r>
      <w:r w:rsidR="0046119B" w:rsidRPr="00475D87">
        <w:t>Se diferencian los actores con competencias reguladoras y ejecutoras PVAIVAP a nivel de cada una de las fases del programa. Estas fases se han distingui</w:t>
      </w:r>
      <w:r w:rsidR="00D154F5" w:rsidRPr="00475D87">
        <w:t>do en función de las etapas de rehabilitación y administración de l</w:t>
      </w:r>
      <w:r w:rsidR="0046119B" w:rsidRPr="00475D87">
        <w:t>os pro</w:t>
      </w:r>
      <w:r w:rsidR="00D154F5" w:rsidRPr="00475D87">
        <w:t xml:space="preserve">yectos de vivienda de alquiler. </w:t>
      </w:r>
    </w:p>
    <w:p w14:paraId="1F1966A6" w14:textId="77777777" w:rsidR="00A51DDD" w:rsidRPr="00475D87" w:rsidRDefault="00A51DDD" w:rsidP="0063015C"/>
    <w:p w14:paraId="5144C244" w14:textId="293BE6AE" w:rsidR="0063015C" w:rsidRPr="00475D87" w:rsidRDefault="00A51DDD" w:rsidP="0063015C">
      <w:r w:rsidRPr="00475D87">
        <w:t>Adicionalmente, es impo</w:t>
      </w:r>
      <w:r w:rsidR="009F7114" w:rsidRPr="00475D87">
        <w:t>rtante considerar que el MDMQ en l</w:t>
      </w:r>
      <w:r w:rsidR="0063015C" w:rsidRPr="00475D87">
        <w:t>a Política Municipal de Hábitat y Vivienda (PMHV), aprobada mediante Resolución N</w:t>
      </w:r>
      <w:r w:rsidR="0063015C" w:rsidRPr="00475D87">
        <w:rPr>
          <w:vertAlign w:val="superscript"/>
        </w:rPr>
        <w:t xml:space="preserve">o </w:t>
      </w:r>
      <w:r w:rsidR="0063015C" w:rsidRPr="00475D87">
        <w:t xml:space="preserve">094 del </w:t>
      </w:r>
      <w:r w:rsidRPr="00475D87">
        <w:t>Concejo Metropolitano, estableció</w:t>
      </w:r>
      <w:r w:rsidR="0063015C" w:rsidRPr="00475D87">
        <w:t xml:space="preserve"> cuatro modelos de gestión y define los roles del MDMQ en cada uno de estos. </w:t>
      </w:r>
    </w:p>
    <w:p w14:paraId="55DD788D" w14:textId="77777777" w:rsidR="0063015C" w:rsidRPr="00475D87" w:rsidRDefault="0063015C" w:rsidP="0063015C"/>
    <w:p w14:paraId="2C66AEDD" w14:textId="71B887AE" w:rsidR="0063015C" w:rsidRPr="00475D87" w:rsidRDefault="0063015C" w:rsidP="001D7E6F">
      <w:pPr>
        <w:pStyle w:val="Continuarlista"/>
        <w:numPr>
          <w:ilvl w:val="1"/>
          <w:numId w:val="19"/>
        </w:numPr>
        <w:ind w:left="720"/>
        <w:rPr>
          <w:shd w:val="clear" w:color="auto" w:fill="FFFFFF"/>
        </w:rPr>
      </w:pPr>
      <w:r w:rsidRPr="00475D87">
        <w:rPr>
          <w:i/>
          <w:shd w:val="clear" w:color="auto" w:fill="FFFFFF"/>
        </w:rPr>
        <w:t>Privado Individual</w:t>
      </w:r>
      <w:r w:rsidRPr="00475D87">
        <w:rPr>
          <w:shd w:val="clear" w:color="auto" w:fill="FFFFFF"/>
        </w:rPr>
        <w:t xml:space="preserve">. Este modelo consiste en la participación de los propietarios individuales como inversionistas en proyectos de vivienda. El rol de la MDMQ se restringe a la “generación del marco normativo y un ambiente estimulante para la inversión inmobiliaria privada”, velando por la “aplicación de la normativa vigente” </w:t>
      </w:r>
      <w:sdt>
        <w:sdtPr>
          <w:rPr>
            <w:shd w:val="clear" w:color="auto" w:fill="FFFFFF"/>
          </w:rPr>
          <w:id w:val="-1200081260"/>
          <w:citation/>
        </w:sdtPr>
        <w:sdtContent>
          <w:r w:rsidRPr="00475D87">
            <w:rPr>
              <w:shd w:val="clear" w:color="auto" w:fill="FFFFFF"/>
            </w:rPr>
            <w:fldChar w:fldCharType="begin"/>
          </w:r>
          <w:r w:rsidRPr="00475D87">
            <w:rPr>
              <w:rFonts w:ascii="Times New Roman" w:hAnsi="Times New Roman"/>
              <w:shd w:val="clear" w:color="auto" w:fill="FFFFFF"/>
            </w:rPr>
            <w:instrText xml:space="preserve">CITATION Sec10 \p 21 \l 1034 </w:instrText>
          </w:r>
          <w:r w:rsidRPr="00475D87">
            <w:rPr>
              <w:shd w:val="clear" w:color="auto" w:fill="FFFFFF"/>
            </w:rPr>
            <w:fldChar w:fldCharType="separate"/>
          </w:r>
          <w:r w:rsidR="009361BF" w:rsidRPr="009361BF">
            <w:rPr>
              <w:rFonts w:ascii="Times New Roman" w:hAnsi="Times New Roman"/>
              <w:noProof/>
              <w:shd w:val="clear" w:color="auto" w:fill="FFFFFF"/>
            </w:rPr>
            <w:t>(Secretaria del Concejo Metropolitano, 2010, pág. 21)</w:t>
          </w:r>
          <w:r w:rsidRPr="00475D87">
            <w:rPr>
              <w:shd w:val="clear" w:color="auto" w:fill="FFFFFF"/>
            </w:rPr>
            <w:fldChar w:fldCharType="end"/>
          </w:r>
        </w:sdtContent>
      </w:sdt>
    </w:p>
    <w:p w14:paraId="7A4F0E80" w14:textId="77777777" w:rsidR="0063015C" w:rsidRPr="00475D87" w:rsidRDefault="0063015C" w:rsidP="001D7E6F">
      <w:pPr>
        <w:pStyle w:val="Continuarlista"/>
        <w:ind w:left="720"/>
        <w:rPr>
          <w:shd w:val="clear" w:color="auto" w:fill="FFFFFF"/>
        </w:rPr>
      </w:pPr>
    </w:p>
    <w:p w14:paraId="45EC49DF" w14:textId="11813773" w:rsidR="0063015C" w:rsidRPr="00475D87" w:rsidRDefault="0063015C" w:rsidP="001D7E6F">
      <w:pPr>
        <w:pStyle w:val="Continuarlista"/>
        <w:numPr>
          <w:ilvl w:val="1"/>
          <w:numId w:val="19"/>
        </w:numPr>
        <w:ind w:left="720"/>
        <w:rPr>
          <w:i/>
          <w:shd w:val="clear" w:color="auto" w:fill="FFFFFF"/>
        </w:rPr>
      </w:pPr>
      <w:r w:rsidRPr="00475D87">
        <w:rPr>
          <w:i/>
          <w:shd w:val="clear" w:color="auto" w:fill="FFFFFF"/>
        </w:rPr>
        <w:t xml:space="preserve">Inmobiliario. </w:t>
      </w:r>
      <w:r w:rsidRPr="00475D87">
        <w:rPr>
          <w:shd w:val="clear" w:color="auto" w:fill="FFFFFF"/>
        </w:rPr>
        <w:t xml:space="preserve">Este modelo se caracteriza por la participación de actores del sector privado: los promotores privados, a quienes se les otorga el rol de “estructurar y ejecutar el proyecto de vivienda y vigilar el manejo equilibrado de los segmentos negocio y servicio”; las </w:t>
      </w:r>
      <w:r w:rsidR="00C842B3" w:rsidRPr="00475D87">
        <w:rPr>
          <w:shd w:val="clear" w:color="auto" w:fill="FFFFFF"/>
        </w:rPr>
        <w:t>instituciones</w:t>
      </w:r>
      <w:r w:rsidRPr="00475D87">
        <w:rPr>
          <w:shd w:val="clear" w:color="auto" w:fill="FFFFFF"/>
        </w:rPr>
        <w:t xml:space="preserve"> financieras, “quienes aprovisionarán los recursos de origen privado y canalizarán los de origen público, brindando respaldo a los promotores”. El rol del MDMQ en este modelo es el de “administrar el manejo equilibrado de los segmentos negocio y servicio” </w:t>
      </w:r>
      <w:sdt>
        <w:sdtPr>
          <w:rPr>
            <w:shd w:val="clear" w:color="auto" w:fill="FFFFFF"/>
          </w:rPr>
          <w:id w:val="1863715211"/>
          <w:citation/>
        </w:sdtPr>
        <w:sdtContent>
          <w:r w:rsidRPr="00475D87">
            <w:rPr>
              <w:shd w:val="clear" w:color="auto" w:fill="FFFFFF"/>
            </w:rPr>
            <w:fldChar w:fldCharType="begin"/>
          </w:r>
          <w:r w:rsidRPr="00475D87">
            <w:rPr>
              <w:rFonts w:ascii="Times New Roman" w:hAnsi="Times New Roman"/>
              <w:shd w:val="clear" w:color="auto" w:fill="FFFFFF"/>
            </w:rPr>
            <w:instrText xml:space="preserve">CITATION Sec10 \p 21 \l 1034 </w:instrText>
          </w:r>
          <w:r w:rsidRPr="00475D87">
            <w:rPr>
              <w:shd w:val="clear" w:color="auto" w:fill="FFFFFF"/>
            </w:rPr>
            <w:fldChar w:fldCharType="separate"/>
          </w:r>
          <w:r w:rsidR="009361BF" w:rsidRPr="009361BF">
            <w:rPr>
              <w:rFonts w:ascii="Times New Roman" w:hAnsi="Times New Roman"/>
              <w:noProof/>
              <w:shd w:val="clear" w:color="auto" w:fill="FFFFFF"/>
            </w:rPr>
            <w:t>(Secretaria del Concejo Metropolitano, 2010, pág. 21)</w:t>
          </w:r>
          <w:r w:rsidRPr="00475D87">
            <w:rPr>
              <w:shd w:val="clear" w:color="auto" w:fill="FFFFFF"/>
            </w:rPr>
            <w:fldChar w:fldCharType="end"/>
          </w:r>
        </w:sdtContent>
      </w:sdt>
    </w:p>
    <w:p w14:paraId="14DAD624" w14:textId="77777777" w:rsidR="0063015C" w:rsidRPr="00475D87" w:rsidRDefault="0063015C" w:rsidP="001D7E6F">
      <w:pPr>
        <w:pStyle w:val="Continuarlista"/>
        <w:ind w:left="360"/>
        <w:rPr>
          <w:i/>
          <w:shd w:val="clear" w:color="auto" w:fill="FFFFFF"/>
        </w:rPr>
      </w:pPr>
    </w:p>
    <w:p w14:paraId="2A55ECA9" w14:textId="77777777" w:rsidR="0063015C" w:rsidRPr="00475D87" w:rsidRDefault="0063015C" w:rsidP="001D7E6F">
      <w:pPr>
        <w:pStyle w:val="Continuarlista"/>
        <w:numPr>
          <w:ilvl w:val="1"/>
          <w:numId w:val="19"/>
        </w:numPr>
        <w:ind w:left="720"/>
        <w:rPr>
          <w:i/>
          <w:shd w:val="clear" w:color="auto" w:fill="FFFFFF"/>
        </w:rPr>
      </w:pPr>
      <w:r w:rsidRPr="00475D87">
        <w:rPr>
          <w:i/>
          <w:shd w:val="clear" w:color="auto" w:fill="FFFFFF"/>
        </w:rPr>
        <w:t xml:space="preserve">Municipal. </w:t>
      </w:r>
      <w:r w:rsidRPr="00475D87">
        <w:rPr>
          <w:shd w:val="clear" w:color="auto" w:fill="FFFFFF"/>
        </w:rPr>
        <w:t xml:space="preserve">Este modelo se caracteriza por la participación activa del MDMQ en la gestión integral de los proyectos mediante asociaciones con actores del sector privado y de la economía solidaria. Se contempla la abstención del MDMQ en la construcción de vivienda, limitando su rol al de gestor o facilitador de los proyectos, fomentando el involucramiento de los diversos actores privados, públicos y de la sociedad civil.  </w:t>
      </w:r>
    </w:p>
    <w:p w14:paraId="3D64D11B" w14:textId="77777777" w:rsidR="0063015C" w:rsidRPr="00475D87" w:rsidRDefault="0063015C" w:rsidP="001D7E6F">
      <w:pPr>
        <w:pStyle w:val="Continuarlista"/>
        <w:ind w:left="360"/>
        <w:rPr>
          <w:i/>
          <w:shd w:val="clear" w:color="auto" w:fill="FFFFFF"/>
        </w:rPr>
      </w:pPr>
    </w:p>
    <w:p w14:paraId="5FB6DE1C" w14:textId="77777777" w:rsidR="0063015C" w:rsidRPr="00475D87" w:rsidRDefault="0063015C" w:rsidP="001D7E6F">
      <w:pPr>
        <w:pStyle w:val="Continuarlista"/>
        <w:numPr>
          <w:ilvl w:val="1"/>
          <w:numId w:val="19"/>
        </w:numPr>
        <w:ind w:left="720"/>
        <w:rPr>
          <w:i/>
          <w:shd w:val="clear" w:color="auto" w:fill="FFFFFF"/>
        </w:rPr>
      </w:pPr>
      <w:r w:rsidRPr="00475D87">
        <w:rPr>
          <w:i/>
          <w:shd w:val="clear" w:color="auto" w:fill="FFFFFF"/>
        </w:rPr>
        <w:t xml:space="preserve">Autogestionario Comunitario. </w:t>
      </w:r>
      <w:r w:rsidRPr="00475D87">
        <w:rPr>
          <w:shd w:val="clear" w:color="auto" w:fill="FFFFFF"/>
        </w:rPr>
        <w:t xml:space="preserve">Este modelo contempla la participación de los actores de la sociedad civil y economía solidaria en la producción de vivienda. En este caso el MDMQ se desenvuelve como articulador de los actores y brinda asistencia técnica a las organizaciones autogestionarias. </w:t>
      </w:r>
    </w:p>
    <w:p w14:paraId="7D17C5C1" w14:textId="77777777" w:rsidR="00C842B3" w:rsidRPr="00475D87" w:rsidRDefault="00C842B3" w:rsidP="00C842B3"/>
    <w:p w14:paraId="6D045889" w14:textId="6D5C766F" w:rsidR="009F7114" w:rsidRPr="00475D87" w:rsidRDefault="00BD4AC3" w:rsidP="00C842B3">
      <w:r w:rsidRPr="00475D87">
        <w:t>Si bien el funcionamiento de estos mode</w:t>
      </w:r>
      <w:r>
        <w:t>los de gestión no se desarrolla</w:t>
      </w:r>
      <w:r w:rsidRPr="00475D87">
        <w:t xml:space="preserve"> en el documento de la PMHV, estos delinean los roles que el MDMQ desempeña en vinculación con los actores del sector inmobiliario. </w:t>
      </w:r>
      <w:r w:rsidR="00B44DA1" w:rsidRPr="00475D87">
        <w:t>No obstante,</w:t>
      </w:r>
      <w:r w:rsidR="007D3005" w:rsidRPr="00475D87">
        <w:t xml:space="preserve"> el enfoque de la PMHV está orientado a la creación de vivienda en régimen de tenencia en propiedad.</w:t>
      </w:r>
      <w:r w:rsidR="00B44DA1" w:rsidRPr="00475D87">
        <w:t xml:space="preserve"> </w:t>
      </w:r>
      <w:r w:rsidR="00B24E44" w:rsidRPr="00475D87">
        <w:t>Por este motivo, p</w:t>
      </w:r>
      <w:r w:rsidR="00B44DA1" w:rsidRPr="00475D87">
        <w:t xml:space="preserve">ara el caso del programa de vivienda de alquiler en inmuebles </w:t>
      </w:r>
      <w:r w:rsidR="009F7114" w:rsidRPr="00475D87">
        <w:t xml:space="preserve">municipales </w:t>
      </w:r>
      <w:r w:rsidR="00B44DA1" w:rsidRPr="00475D87">
        <w:t xml:space="preserve">de valor patrimonial, se requiere definir </w:t>
      </w:r>
      <w:r w:rsidR="007D3005" w:rsidRPr="00475D87">
        <w:t xml:space="preserve">nuevos </w:t>
      </w:r>
      <w:r w:rsidR="00B44DA1" w:rsidRPr="00475D87">
        <w:t>mecanismos de articulaci</w:t>
      </w:r>
      <w:r w:rsidR="00E74A22" w:rsidRPr="00475D87">
        <w:t xml:space="preserve">ón entre los distintos actores. </w:t>
      </w:r>
    </w:p>
    <w:p w14:paraId="78702165" w14:textId="77777777" w:rsidR="007E6043" w:rsidRPr="00475D87" w:rsidRDefault="007E6043" w:rsidP="00C842B3"/>
    <w:p w14:paraId="62A8225E" w14:textId="0F6ABCC5" w:rsidR="000F103D" w:rsidRPr="00475D87" w:rsidRDefault="00E8642F" w:rsidP="00EB4C84">
      <w:pPr>
        <w:pStyle w:val="Nivel3"/>
        <w:rPr>
          <w:lang w:val="es-ES_tradnl"/>
        </w:rPr>
      </w:pPr>
      <w:bookmarkStart w:id="6" w:name="_Toc526373410"/>
      <w:r w:rsidRPr="00475D87">
        <w:rPr>
          <w:lang w:val="es-ES_tradnl"/>
        </w:rPr>
        <w:t>Inmuebles en el CHQ</w:t>
      </w:r>
      <w:bookmarkEnd w:id="6"/>
    </w:p>
    <w:p w14:paraId="40EF5117" w14:textId="77777777" w:rsidR="00E8642F" w:rsidRPr="00475D87" w:rsidRDefault="00E8642F" w:rsidP="00E8642F"/>
    <w:p w14:paraId="785E5881" w14:textId="3CB6DB81" w:rsidR="002C3324" w:rsidRPr="00475D87" w:rsidRDefault="00B312F0" w:rsidP="00A65832">
      <w:r w:rsidRPr="00475D87">
        <w:t>En el CHQ existen dos tipos de inmuebles: de propiedad pública y de pr</w:t>
      </w:r>
      <w:r w:rsidR="00760AFD" w:rsidRPr="00475D87">
        <w:t xml:space="preserve">opiedad privada. </w:t>
      </w:r>
      <w:r w:rsidR="00A65832" w:rsidRPr="00475D87">
        <w:t>Promover la rehabilitación y creación de vivienda de alquiler en cada uno de estos tipos de inmuebles requiere de mecanismos y estrategias d</w:t>
      </w:r>
      <w:r w:rsidR="00760AFD" w:rsidRPr="00475D87">
        <w:t>istintas</w:t>
      </w:r>
      <w:r w:rsidR="00A65832" w:rsidRPr="00475D87">
        <w:t>. Además, otros aspectos que complejizan más estas acciones</w:t>
      </w:r>
      <w:r w:rsidR="00B24E44" w:rsidRPr="00475D87">
        <w:t xml:space="preserve">, a diferencia de las intervenciones inmobiliarias convencionales, </w:t>
      </w:r>
      <w:r w:rsidR="00A65832" w:rsidRPr="00475D87">
        <w:t xml:space="preserve">tienen que ver con las distintas características y factores que influyen en la inversión en inmuebles de valor patrimonial. </w:t>
      </w:r>
      <w:r w:rsidR="00B24E44" w:rsidRPr="00475D87">
        <w:t xml:space="preserve"> Tres categorías se han considerado para el presente informe: tipo de propiedad, grado de protección y estado de conservación. </w:t>
      </w:r>
    </w:p>
    <w:p w14:paraId="5F730943" w14:textId="77777777" w:rsidR="00A65832" w:rsidRPr="00475D87" w:rsidRDefault="00A65832" w:rsidP="00A65832"/>
    <w:p w14:paraId="4E0FB0AA" w14:textId="6BE833F2" w:rsidR="00B24E44" w:rsidRPr="00475D87" w:rsidRDefault="00B24E44" w:rsidP="00A65832">
      <w:r w:rsidRPr="00475D87">
        <w:t xml:space="preserve">En relación al tipo de propiedad, los inmuebles pueden ser: </w:t>
      </w:r>
    </w:p>
    <w:p w14:paraId="362E0CD6" w14:textId="77777777" w:rsidR="00B24E44" w:rsidRPr="00475D87" w:rsidRDefault="00B24E44" w:rsidP="00A65832"/>
    <w:p w14:paraId="56764845" w14:textId="77777777" w:rsidR="002C3324" w:rsidRPr="00475D87" w:rsidRDefault="002C3324" w:rsidP="00A65832">
      <w:pPr>
        <w:pStyle w:val="Prrafodelista"/>
        <w:numPr>
          <w:ilvl w:val="0"/>
          <w:numId w:val="19"/>
        </w:numPr>
        <w:rPr>
          <w:lang w:val="es-ES_tradnl"/>
        </w:rPr>
      </w:pPr>
      <w:r w:rsidRPr="00475D87">
        <w:rPr>
          <w:lang w:val="es-ES_tradnl"/>
        </w:rPr>
        <w:lastRenderedPageBreak/>
        <w:t xml:space="preserve">inmuebles de propiedad </w:t>
      </w:r>
      <w:r w:rsidR="00A47422" w:rsidRPr="00475D87">
        <w:rPr>
          <w:lang w:val="es-ES_tradnl"/>
        </w:rPr>
        <w:t xml:space="preserve">pública </w:t>
      </w:r>
      <w:r w:rsidRPr="00475D87">
        <w:rPr>
          <w:lang w:val="es-ES_tradnl"/>
        </w:rPr>
        <w:t>municipal</w:t>
      </w:r>
      <w:r w:rsidR="00891CF3" w:rsidRPr="00475D87">
        <w:rPr>
          <w:lang w:val="es-ES_tradnl"/>
        </w:rPr>
        <w:t>: son los inmuebles de propiedad del MDMQ o de entes adscritos a este</w:t>
      </w:r>
    </w:p>
    <w:p w14:paraId="5B374606" w14:textId="77777777" w:rsidR="00A65832" w:rsidRPr="00475D87" w:rsidRDefault="00A65832" w:rsidP="00A65832">
      <w:pPr>
        <w:pStyle w:val="Prrafodelista"/>
        <w:numPr>
          <w:ilvl w:val="0"/>
          <w:numId w:val="0"/>
        </w:numPr>
        <w:ind w:left="360"/>
        <w:rPr>
          <w:lang w:val="es-ES_tradnl"/>
        </w:rPr>
      </w:pPr>
    </w:p>
    <w:p w14:paraId="12BF5F34" w14:textId="77777777" w:rsidR="002C3324" w:rsidRPr="00475D87" w:rsidRDefault="00891CF3" w:rsidP="00A65832">
      <w:pPr>
        <w:pStyle w:val="Prrafodelista"/>
        <w:numPr>
          <w:ilvl w:val="0"/>
          <w:numId w:val="19"/>
        </w:numPr>
        <w:rPr>
          <w:lang w:val="es-ES_tradnl"/>
        </w:rPr>
      </w:pPr>
      <w:r w:rsidRPr="00475D87">
        <w:rPr>
          <w:lang w:val="es-ES_tradnl"/>
        </w:rPr>
        <w:t>i</w:t>
      </w:r>
      <w:r w:rsidR="002C3324" w:rsidRPr="00475D87">
        <w:rPr>
          <w:lang w:val="es-ES_tradnl"/>
        </w:rPr>
        <w:t xml:space="preserve">nmuebles de propiedad </w:t>
      </w:r>
      <w:r w:rsidR="00A47422" w:rsidRPr="00475D87">
        <w:rPr>
          <w:lang w:val="es-ES_tradnl"/>
        </w:rPr>
        <w:t>pública no municipal</w:t>
      </w:r>
      <w:r w:rsidRPr="00475D87">
        <w:rPr>
          <w:lang w:val="es-ES_tradnl"/>
        </w:rPr>
        <w:t>: son inmuebles de propiedad</w:t>
      </w:r>
      <w:r w:rsidR="00312B64" w:rsidRPr="00475D87">
        <w:rPr>
          <w:lang w:val="es-ES_tradnl"/>
        </w:rPr>
        <w:t xml:space="preserve"> de otras entidades públicas</w:t>
      </w:r>
    </w:p>
    <w:p w14:paraId="72864997" w14:textId="77777777" w:rsidR="00A65832" w:rsidRPr="00475D87" w:rsidRDefault="00A65832" w:rsidP="00A65832"/>
    <w:p w14:paraId="52B40317" w14:textId="77777777" w:rsidR="00881CBB" w:rsidRPr="00475D87" w:rsidRDefault="00891CF3" w:rsidP="00A65832">
      <w:pPr>
        <w:pStyle w:val="Prrafodelista"/>
        <w:numPr>
          <w:ilvl w:val="0"/>
          <w:numId w:val="19"/>
        </w:numPr>
        <w:rPr>
          <w:lang w:val="es-ES_tradnl"/>
        </w:rPr>
      </w:pPr>
      <w:r w:rsidRPr="00475D87">
        <w:rPr>
          <w:lang w:val="es-ES_tradnl"/>
        </w:rPr>
        <w:t>i</w:t>
      </w:r>
      <w:r w:rsidR="00881CBB" w:rsidRPr="00475D87">
        <w:rPr>
          <w:lang w:val="es-ES_tradnl"/>
        </w:rPr>
        <w:t>nmuebles</w:t>
      </w:r>
      <w:r w:rsidRPr="00475D87">
        <w:rPr>
          <w:lang w:val="es-ES_tradnl"/>
        </w:rPr>
        <w:t xml:space="preserve"> de propiedad privada individual: inmuebles que son de propiedad de personas naturales</w:t>
      </w:r>
    </w:p>
    <w:p w14:paraId="6DFA9854" w14:textId="77777777" w:rsidR="00A65832" w:rsidRPr="00475D87" w:rsidRDefault="00A65832" w:rsidP="00A65832">
      <w:pPr>
        <w:pStyle w:val="Prrafodelista"/>
        <w:numPr>
          <w:ilvl w:val="0"/>
          <w:numId w:val="0"/>
        </w:numPr>
        <w:ind w:left="360"/>
        <w:rPr>
          <w:lang w:val="es-ES_tradnl"/>
        </w:rPr>
      </w:pPr>
    </w:p>
    <w:p w14:paraId="267AD9EE" w14:textId="77777777" w:rsidR="00E8642F" w:rsidRPr="00475D87" w:rsidRDefault="00891CF3" w:rsidP="00A65832">
      <w:pPr>
        <w:pStyle w:val="Prrafodelista"/>
        <w:numPr>
          <w:ilvl w:val="0"/>
          <w:numId w:val="19"/>
        </w:numPr>
        <w:rPr>
          <w:lang w:val="es-ES_tradnl"/>
        </w:rPr>
      </w:pPr>
      <w:r w:rsidRPr="00475D87">
        <w:rPr>
          <w:lang w:val="es-ES_tradnl"/>
        </w:rPr>
        <w:t xml:space="preserve">inmuebles de propiedad </w:t>
      </w:r>
      <w:r w:rsidR="008E1B8E" w:rsidRPr="00475D87">
        <w:rPr>
          <w:lang w:val="es-ES_tradnl"/>
        </w:rPr>
        <w:t xml:space="preserve">privada </w:t>
      </w:r>
      <w:r w:rsidRPr="00475D87">
        <w:rPr>
          <w:lang w:val="es-ES_tradnl"/>
        </w:rPr>
        <w:t>corporativa: inmuebles de propiedad de personas jurídicas</w:t>
      </w:r>
    </w:p>
    <w:p w14:paraId="266D9F1E" w14:textId="77777777" w:rsidR="00E8642F" w:rsidRPr="00475D87" w:rsidRDefault="00E8642F" w:rsidP="0046119B"/>
    <w:p w14:paraId="6C1923BF" w14:textId="77E14D31" w:rsidR="00A47422" w:rsidRPr="00475D87" w:rsidRDefault="008E1B8E" w:rsidP="0046119B">
      <w:r w:rsidRPr="00475D87">
        <w:t xml:space="preserve">Los </w:t>
      </w:r>
      <w:r w:rsidR="00A47422" w:rsidRPr="00475D87">
        <w:t xml:space="preserve">inmuebles a su vez pueden caracterizarse en función del </w:t>
      </w:r>
      <w:r w:rsidR="00A47422" w:rsidRPr="00475D87">
        <w:rPr>
          <w:i/>
        </w:rPr>
        <w:t>grado de protección</w:t>
      </w:r>
      <w:r w:rsidR="00BD60D4" w:rsidRPr="00475D87">
        <w:t xml:space="preserve"> y los </w:t>
      </w:r>
      <w:r w:rsidR="00BD60D4" w:rsidRPr="00475D87">
        <w:rPr>
          <w:i/>
        </w:rPr>
        <w:t>Estados</w:t>
      </w:r>
      <w:r w:rsidR="00BD60D4" w:rsidRPr="00475D87">
        <w:t xml:space="preserve"> </w:t>
      </w:r>
      <w:r w:rsidR="00BD60D4" w:rsidRPr="00475D87">
        <w:rPr>
          <w:i/>
        </w:rPr>
        <w:t>de C</w:t>
      </w:r>
      <w:r w:rsidR="00760AFD" w:rsidRPr="00475D87">
        <w:rPr>
          <w:i/>
        </w:rPr>
        <w:t>onservación</w:t>
      </w:r>
      <w:r w:rsidR="00760AFD" w:rsidRPr="00475D87">
        <w:t xml:space="preserve">. </w:t>
      </w:r>
      <w:r w:rsidR="00D5161E" w:rsidRPr="00475D87">
        <w:t xml:space="preserve">El </w:t>
      </w:r>
      <w:r w:rsidR="002C2BE9" w:rsidRPr="00475D87">
        <w:t>MDMQ, mediante la ordenanza N</w:t>
      </w:r>
      <w:r w:rsidR="002C2BE9" w:rsidRPr="00475D87">
        <w:rPr>
          <w:vertAlign w:val="superscript"/>
        </w:rPr>
        <w:t xml:space="preserve">o </w:t>
      </w:r>
      <w:r w:rsidR="002C2BE9" w:rsidRPr="00475D87">
        <w:t xml:space="preserve">260, </w:t>
      </w:r>
      <w:r w:rsidR="00D5161E" w:rsidRPr="00475D87">
        <w:t xml:space="preserve">establece </w:t>
      </w:r>
      <w:r w:rsidR="00853CAD" w:rsidRPr="00475D87">
        <w:t xml:space="preserve">tres categorías </w:t>
      </w:r>
      <w:r w:rsidR="002C2BE9" w:rsidRPr="00475D87">
        <w:t xml:space="preserve">para definir el nivel de protección del </w:t>
      </w:r>
      <w:r w:rsidR="008A57DE" w:rsidRPr="00475D87">
        <w:t>Inmueble de Valor Patrimonial (</w:t>
      </w:r>
      <w:r w:rsidR="002C2BE9" w:rsidRPr="00475D87">
        <w:t>IVP</w:t>
      </w:r>
      <w:r w:rsidR="008A57DE" w:rsidRPr="00475D87">
        <w:t>)</w:t>
      </w:r>
      <w:r w:rsidR="002C2BE9" w:rsidRPr="00475D87">
        <w:t xml:space="preserve">: </w:t>
      </w:r>
    </w:p>
    <w:p w14:paraId="567E002A" w14:textId="77777777" w:rsidR="00E8642F" w:rsidRPr="00475D87" w:rsidRDefault="00E8642F" w:rsidP="0046119B"/>
    <w:p w14:paraId="1B7D37DF" w14:textId="7BC90315" w:rsidR="002C2BE9" w:rsidRPr="00475D87" w:rsidRDefault="002C2BE9" w:rsidP="00EB4C84">
      <w:pPr>
        <w:pStyle w:val="Prrafodelista"/>
        <w:numPr>
          <w:ilvl w:val="0"/>
          <w:numId w:val="19"/>
        </w:numPr>
        <w:rPr>
          <w:lang w:val="es-ES_tradnl"/>
        </w:rPr>
      </w:pPr>
      <w:r w:rsidRPr="00475D87">
        <w:rPr>
          <w:lang w:val="es-ES_tradnl"/>
        </w:rPr>
        <w:t>Edific</w:t>
      </w:r>
      <w:r w:rsidR="0078362C">
        <w:rPr>
          <w:lang w:val="es-ES_tradnl"/>
        </w:rPr>
        <w:t>aciones con protección absoluta</w:t>
      </w:r>
      <w:r w:rsidRPr="00475D87">
        <w:rPr>
          <w:lang w:val="es-ES_tradnl"/>
        </w:rPr>
        <w:t>- De alta valoración arquitectónica clasificadas dentro del inventario de arquitectura monumental.</w:t>
      </w:r>
    </w:p>
    <w:p w14:paraId="1BE104D7" w14:textId="77777777" w:rsidR="00EB4C84" w:rsidRPr="00475D87" w:rsidRDefault="00EB4C84" w:rsidP="00EB4C84">
      <w:pPr>
        <w:pStyle w:val="Prrafodelista"/>
        <w:numPr>
          <w:ilvl w:val="0"/>
          <w:numId w:val="0"/>
        </w:numPr>
        <w:ind w:left="360"/>
        <w:rPr>
          <w:lang w:val="es-ES_tradnl"/>
        </w:rPr>
      </w:pPr>
    </w:p>
    <w:p w14:paraId="2DD525A1" w14:textId="4C4493E4" w:rsidR="002C2BE9" w:rsidRPr="00475D87" w:rsidRDefault="002C2BE9" w:rsidP="00EB4C84">
      <w:pPr>
        <w:pStyle w:val="Prrafodelista"/>
        <w:numPr>
          <w:ilvl w:val="0"/>
          <w:numId w:val="19"/>
        </w:numPr>
        <w:rPr>
          <w:lang w:val="es-ES_tradnl"/>
        </w:rPr>
      </w:pPr>
      <w:r w:rsidRPr="00475D87">
        <w:rPr>
          <w:lang w:val="es-ES_tradnl"/>
        </w:rPr>
        <w:t>Edif</w:t>
      </w:r>
      <w:r w:rsidR="00B67DBF">
        <w:rPr>
          <w:lang w:val="es-ES_tradnl"/>
        </w:rPr>
        <w:t>icaciones con protección parcial</w:t>
      </w:r>
      <w:r w:rsidRPr="00475D87">
        <w:rPr>
          <w:lang w:val="es-ES_tradnl"/>
        </w:rPr>
        <w:t>- Edificaciones susceptibles de modificación para recuperar o mejorar sus condiciones de habitabilidad.</w:t>
      </w:r>
    </w:p>
    <w:p w14:paraId="22835A90" w14:textId="77777777" w:rsidR="00EB4C84" w:rsidRPr="00475D87" w:rsidRDefault="00EB4C84" w:rsidP="00EB4C84"/>
    <w:p w14:paraId="65114D21" w14:textId="08D54972" w:rsidR="002C2BE9" w:rsidRPr="00475D87" w:rsidRDefault="002C2BE9" w:rsidP="00EB4C84">
      <w:pPr>
        <w:pStyle w:val="Prrafodelista"/>
        <w:numPr>
          <w:ilvl w:val="0"/>
          <w:numId w:val="19"/>
        </w:numPr>
        <w:rPr>
          <w:lang w:val="es-ES_tradnl"/>
        </w:rPr>
      </w:pPr>
      <w:r w:rsidRPr="00475D87">
        <w:rPr>
          <w:lang w:val="es-ES_tradnl"/>
        </w:rPr>
        <w:t>Edifica</w:t>
      </w:r>
      <w:r w:rsidR="00B67DBF">
        <w:rPr>
          <w:lang w:val="es-ES_tradnl"/>
        </w:rPr>
        <w:t xml:space="preserve">ciones con catalogación negativa </w:t>
      </w:r>
      <w:r w:rsidRPr="00475D87">
        <w:rPr>
          <w:lang w:val="es-ES_tradnl"/>
        </w:rPr>
        <w:t>- Edificaciones que no presentan valores arquitectónicos representativos ni relevantes.</w:t>
      </w:r>
    </w:p>
    <w:p w14:paraId="63C8DB4E" w14:textId="77777777" w:rsidR="008E1B8E" w:rsidRPr="00475D87" w:rsidRDefault="008E1B8E" w:rsidP="0046119B">
      <w:pPr>
        <w:ind w:left="567"/>
      </w:pPr>
    </w:p>
    <w:p w14:paraId="2B9223E4" w14:textId="697589D6" w:rsidR="00C263B4" w:rsidRPr="00475D87" w:rsidRDefault="00EB4C84" w:rsidP="0046119B">
      <w:pPr>
        <w:tabs>
          <w:tab w:val="left" w:pos="567"/>
        </w:tabs>
        <w:ind w:hanging="1"/>
      </w:pPr>
      <w:r w:rsidRPr="00475D87">
        <w:t>Además, l</w:t>
      </w:r>
      <w:r w:rsidR="00BD60D4" w:rsidRPr="00475D87">
        <w:t>os Estados de Conservación son los siguiente</w:t>
      </w:r>
      <w:r w:rsidR="008F40E8" w:rsidRPr="00475D87">
        <w:rPr>
          <w:rStyle w:val="Refdenotaalpie"/>
        </w:rPr>
        <w:footnoteReference w:id="4"/>
      </w:r>
      <w:r w:rsidR="0087441D" w:rsidRPr="00475D87">
        <w:t xml:space="preserve"> </w:t>
      </w:r>
      <w:sdt>
        <w:sdtPr>
          <w:id w:val="765426104"/>
          <w:citation/>
        </w:sdtPr>
        <w:sdtContent>
          <w:r w:rsidR="0087441D" w:rsidRPr="00475D87">
            <w:fldChar w:fldCharType="begin"/>
          </w:r>
          <w:r w:rsidR="008F40E8" w:rsidRPr="00475D87">
            <w:rPr>
              <w:rFonts w:ascii="Times New Roman" w:hAnsi="Times New Roman"/>
            </w:rPr>
            <w:instrText xml:space="preserve">CITATION Ins18 \p 98 \l 1034 </w:instrText>
          </w:r>
          <w:r w:rsidR="0087441D" w:rsidRPr="00475D87">
            <w:fldChar w:fldCharType="separate"/>
          </w:r>
          <w:r w:rsidR="009361BF" w:rsidRPr="009361BF">
            <w:rPr>
              <w:rFonts w:ascii="Times New Roman" w:hAnsi="Times New Roman"/>
              <w:noProof/>
            </w:rPr>
            <w:t>(Instituto Metropolitano de Patrimonio, 2018, pág. 98)</w:t>
          </w:r>
          <w:r w:rsidR="0087441D" w:rsidRPr="00475D87">
            <w:fldChar w:fldCharType="end"/>
          </w:r>
        </w:sdtContent>
      </w:sdt>
      <w:r w:rsidR="00BD60D4" w:rsidRPr="00475D87">
        <w:t xml:space="preserve">: </w:t>
      </w:r>
    </w:p>
    <w:p w14:paraId="74B926E6" w14:textId="77777777" w:rsidR="00EB4C84" w:rsidRPr="00475D87" w:rsidRDefault="00EB4C84" w:rsidP="0046119B">
      <w:pPr>
        <w:tabs>
          <w:tab w:val="left" w:pos="567"/>
        </w:tabs>
        <w:ind w:hanging="1"/>
      </w:pPr>
    </w:p>
    <w:p w14:paraId="2077B287" w14:textId="77777777" w:rsidR="00BD60D4" w:rsidRPr="00475D87" w:rsidRDefault="00BD60D4" w:rsidP="00EB4C84">
      <w:pPr>
        <w:pStyle w:val="Prrafodelista"/>
        <w:numPr>
          <w:ilvl w:val="0"/>
          <w:numId w:val="19"/>
        </w:numPr>
        <w:rPr>
          <w:lang w:val="es-ES_tradnl"/>
        </w:rPr>
      </w:pPr>
      <w:r w:rsidRPr="00475D87">
        <w:rPr>
          <w:lang w:val="es-ES_tradnl"/>
        </w:rPr>
        <w:t>Bueno”: las construcciones en perfecto estado de conservación tanto de su estructura soportante, como en todos sus componentes constructivos, materiales y acabados;</w:t>
      </w:r>
    </w:p>
    <w:p w14:paraId="2CC27582" w14:textId="77777777" w:rsidR="00EB4C84" w:rsidRPr="00475D87" w:rsidRDefault="00EB4C84" w:rsidP="00EB4C84">
      <w:pPr>
        <w:pStyle w:val="Prrafodelista"/>
        <w:numPr>
          <w:ilvl w:val="0"/>
          <w:numId w:val="0"/>
        </w:numPr>
        <w:ind w:left="360"/>
        <w:rPr>
          <w:lang w:val="es-ES_tradnl"/>
        </w:rPr>
      </w:pPr>
    </w:p>
    <w:p w14:paraId="2B08B093" w14:textId="77777777" w:rsidR="00BD60D4" w:rsidRPr="00475D87" w:rsidRDefault="00BD60D4" w:rsidP="00EB4C84">
      <w:pPr>
        <w:pStyle w:val="Prrafodelista"/>
        <w:numPr>
          <w:ilvl w:val="0"/>
          <w:numId w:val="19"/>
        </w:numPr>
        <w:rPr>
          <w:lang w:val="es-ES_tradnl"/>
        </w:rPr>
      </w:pPr>
      <w:r w:rsidRPr="00475D87">
        <w:rPr>
          <w:lang w:val="es-ES_tradnl"/>
        </w:rPr>
        <w:t>“Regular”: aquellas construcciones que pueden presentar filtraciones de humedad o ataque de insectos y hongos xilófagos, que van deteriorando progresivamente el inmueble, causando desprendimientos de enlucidos, daños en carpinterías, herrerías o herrajes, deterioros en cubiertas y pinturas, etc., pero no presentan problemas de tipo estructural;</w:t>
      </w:r>
    </w:p>
    <w:p w14:paraId="47869256" w14:textId="77777777" w:rsidR="00E74A22" w:rsidRPr="00475D87" w:rsidRDefault="00E74A22" w:rsidP="00E74A22"/>
    <w:p w14:paraId="076AAE7A" w14:textId="4AC79513" w:rsidR="00BD60D4" w:rsidRPr="00475D87" w:rsidRDefault="00BD60D4" w:rsidP="00EB4C84">
      <w:pPr>
        <w:pStyle w:val="Prrafodelista"/>
        <w:numPr>
          <w:ilvl w:val="0"/>
          <w:numId w:val="19"/>
        </w:numPr>
        <w:rPr>
          <w:lang w:val="es-ES_tradnl"/>
        </w:rPr>
      </w:pPr>
      <w:r w:rsidRPr="00475D87">
        <w:rPr>
          <w:lang w:val="es-ES_tradnl"/>
        </w:rPr>
        <w:t xml:space="preserve">“Malo”: las construcciones que además de presentar las patologías del conjunto anterior en forma más apreciable, presenten daños en sus estructuras soportantes, ya sean de cubiertas, entrepisos y muros debido a: asentamientos diferenciales, pudriciones, oxidaciones, cuarteaduras producidas por sismos, falta de mantenimiento, etc., defectos </w:t>
      </w:r>
      <w:r w:rsidR="00BD4AC3" w:rsidRPr="00475D87">
        <w:rPr>
          <w:lang w:val="es-ES_tradnl"/>
        </w:rPr>
        <w:t>que,</w:t>
      </w:r>
      <w:r w:rsidRPr="00475D87">
        <w:rPr>
          <w:lang w:val="es-ES_tradnl"/>
        </w:rPr>
        <w:t xml:space="preserve"> de no ser detenidos y reparados, pueden provocar el colapso del edificio o partes del mismo;</w:t>
      </w:r>
    </w:p>
    <w:p w14:paraId="3B22C31C" w14:textId="77777777" w:rsidR="00EB4C84" w:rsidRPr="00475D87" w:rsidRDefault="00EB4C84" w:rsidP="00EB4C84">
      <w:pPr>
        <w:pStyle w:val="Prrafodelista"/>
        <w:numPr>
          <w:ilvl w:val="0"/>
          <w:numId w:val="0"/>
        </w:numPr>
        <w:ind w:left="360"/>
        <w:rPr>
          <w:lang w:val="es-ES_tradnl"/>
        </w:rPr>
      </w:pPr>
    </w:p>
    <w:p w14:paraId="22B44534" w14:textId="77777777" w:rsidR="00BD60D4" w:rsidRPr="00475D87" w:rsidRDefault="00BD60D4" w:rsidP="00EB4C84">
      <w:pPr>
        <w:pStyle w:val="Prrafodelista"/>
        <w:numPr>
          <w:ilvl w:val="0"/>
          <w:numId w:val="19"/>
        </w:numPr>
        <w:rPr>
          <w:lang w:val="es-ES_tradnl"/>
        </w:rPr>
      </w:pPr>
      <w:r w:rsidRPr="00475D87">
        <w:rPr>
          <w:lang w:val="es-ES_tradnl"/>
        </w:rPr>
        <w:lastRenderedPageBreak/>
        <w:t>“Ruinas”: las edificaciones donde sólo se conservan elementos sop</w:t>
      </w:r>
      <w:r w:rsidR="0087441D" w:rsidRPr="00475D87">
        <w:rPr>
          <w:lang w:val="es-ES_tradnl"/>
        </w:rPr>
        <w:t>ortantes o parte de ellos (</w:t>
      </w:r>
      <w:r w:rsidRPr="00475D87">
        <w:rPr>
          <w:lang w:val="es-ES_tradnl"/>
        </w:rPr>
        <w:t>muros, columnas, arcos, etc.), y los otros componentes de la edificación han colapsado o desaparecido.</w:t>
      </w:r>
    </w:p>
    <w:p w14:paraId="78CFAF48" w14:textId="77777777" w:rsidR="00920E6F" w:rsidRPr="00475D87" w:rsidRDefault="00920E6F" w:rsidP="0046119B">
      <w:pPr>
        <w:ind w:left="2029"/>
      </w:pPr>
    </w:p>
    <w:p w14:paraId="528463BA" w14:textId="0E59CF57" w:rsidR="00920E6F" w:rsidRPr="00475D87" w:rsidRDefault="00920E6F" w:rsidP="0046119B">
      <w:r w:rsidRPr="00475D87">
        <w:t>En el CHQ existen un tot</w:t>
      </w:r>
      <w:r w:rsidR="00C341BD" w:rsidRPr="00475D87">
        <w:t>al de 5287 inmuebles. La tabla 2</w:t>
      </w:r>
      <w:r w:rsidRPr="00475D87">
        <w:t xml:space="preserve"> muestra el </w:t>
      </w:r>
      <w:r w:rsidR="004812BE" w:rsidRPr="00475D87">
        <w:t xml:space="preserve">estado de conservación de los inmuebles del CHQ. </w:t>
      </w:r>
    </w:p>
    <w:p w14:paraId="3BF2B91A" w14:textId="77777777" w:rsidR="004812BE" w:rsidRPr="00475D87" w:rsidRDefault="004812BE" w:rsidP="0046119B">
      <w:pPr>
        <w:ind w:left="567"/>
      </w:pPr>
    </w:p>
    <w:p w14:paraId="3FB77819" w14:textId="77777777" w:rsidR="003909F1" w:rsidRPr="00475D87" w:rsidRDefault="003909F1" w:rsidP="0046119B">
      <w:pPr>
        <w:ind w:left="567"/>
      </w:pPr>
    </w:p>
    <w:p w14:paraId="69B3EED0" w14:textId="69882C0C" w:rsidR="004812BE" w:rsidRPr="00475D87" w:rsidRDefault="00C341BD" w:rsidP="0046119B">
      <w:pPr>
        <w:spacing w:line="276" w:lineRule="auto"/>
        <w:ind w:left="567"/>
        <w:jc w:val="center"/>
        <w:rPr>
          <w:b/>
        </w:rPr>
      </w:pPr>
      <w:r w:rsidRPr="00475D87">
        <w:rPr>
          <w:b/>
        </w:rPr>
        <w:t>Tabla 2</w:t>
      </w:r>
      <w:r w:rsidR="004812BE" w:rsidRPr="00475D87">
        <w:rPr>
          <w:b/>
        </w:rPr>
        <w:t>: Edificaciones del CHQ según estado de conservación</w:t>
      </w:r>
    </w:p>
    <w:p w14:paraId="09F2B932" w14:textId="77777777" w:rsidR="003909F1" w:rsidRPr="00475D87" w:rsidRDefault="003909F1" w:rsidP="0046119B">
      <w:pPr>
        <w:spacing w:line="276" w:lineRule="auto"/>
        <w:ind w:left="567"/>
        <w:jc w:val="center"/>
        <w:rPr>
          <w:b/>
        </w:rPr>
      </w:pPr>
    </w:p>
    <w:p w14:paraId="36DD8FA2" w14:textId="77777777" w:rsidR="004812BE" w:rsidRPr="00475D87" w:rsidRDefault="004812BE" w:rsidP="0046119B">
      <w:pPr>
        <w:spacing w:line="276" w:lineRule="auto"/>
        <w:ind w:left="567"/>
        <w:jc w:val="center"/>
        <w:rPr>
          <w:rFonts w:cs="Calibri"/>
          <w:i/>
          <w:iCs/>
          <w:sz w:val="16"/>
        </w:rPr>
      </w:pPr>
      <w:r w:rsidRPr="00475D87">
        <w:rPr>
          <w:noProof/>
          <w:lang w:val="es-EC" w:eastAsia="es-EC"/>
        </w:rPr>
        <w:drawing>
          <wp:inline distT="0" distB="0" distL="0" distR="0" wp14:anchorId="44403212" wp14:editId="4220B73D">
            <wp:extent cx="4272190" cy="1413164"/>
            <wp:effectExtent l="0" t="0" r="0" b="9525"/>
            <wp:docPr id="1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2886" cy="1413394"/>
                    </a:xfrm>
                    <a:prstGeom prst="rect">
                      <a:avLst/>
                    </a:prstGeom>
                    <a:noFill/>
                    <a:ln>
                      <a:noFill/>
                    </a:ln>
                  </pic:spPr>
                </pic:pic>
              </a:graphicData>
            </a:graphic>
          </wp:inline>
        </w:drawing>
      </w:r>
    </w:p>
    <w:p w14:paraId="50F22A39" w14:textId="49A87219" w:rsidR="008E1B8E" w:rsidRPr="00475D87" w:rsidRDefault="004812BE" w:rsidP="002248B5">
      <w:pPr>
        <w:pStyle w:val="Body"/>
        <w:spacing w:line="276" w:lineRule="auto"/>
        <w:ind w:left="567"/>
        <w:jc w:val="center"/>
        <w:rPr>
          <w:rFonts w:ascii="Arial" w:hAnsi="Arial" w:cs="Arial"/>
        </w:rPr>
      </w:pPr>
      <w:r w:rsidRPr="00475D87">
        <w:rPr>
          <w:rFonts w:ascii="Arial" w:hAnsi="Arial" w:cs="Arial"/>
          <w:i/>
          <w:iCs/>
          <w:sz w:val="20"/>
        </w:rPr>
        <w:t xml:space="preserve">Tomado de </w:t>
      </w:r>
      <w:r w:rsidRPr="00475D87">
        <w:rPr>
          <w:rFonts w:ascii="Arial" w:hAnsi="Arial" w:cs="Arial"/>
          <w:sz w:val="20"/>
        </w:rPr>
        <w:t>Instituto Metropolitano de Patrimonio (2018, p. 105)</w:t>
      </w:r>
      <w:r w:rsidRPr="00475D87">
        <w:rPr>
          <w:rFonts w:ascii="Arial" w:hAnsi="Arial" w:cs="Arial"/>
          <w:i/>
          <w:iCs/>
          <w:sz w:val="20"/>
        </w:rPr>
        <w:t xml:space="preserve"> Elaboración: IMP-Oficina Plan CHQ. Fuente: IMP-Dirección de Inventario, 2017 </w:t>
      </w:r>
    </w:p>
    <w:p w14:paraId="2BA2C5ED" w14:textId="77777777" w:rsidR="00374E36" w:rsidRPr="00475D87" w:rsidRDefault="00374E36" w:rsidP="008E1B8E">
      <w:pPr>
        <w:ind w:left="3888"/>
      </w:pPr>
    </w:p>
    <w:p w14:paraId="44FE01FB" w14:textId="195B42C6" w:rsidR="00A63BD9" w:rsidRPr="00475D87" w:rsidRDefault="007601FD" w:rsidP="00A63BD9">
      <w:r w:rsidRPr="00475D87">
        <w:t>Para los fines de la presente consultoría, la propuesta del presente informe se centra en los inmuebles de propiedad pública municipal.</w:t>
      </w:r>
    </w:p>
    <w:p w14:paraId="5F9EC09D" w14:textId="77777777" w:rsidR="00A63BD9" w:rsidRPr="00475D87" w:rsidRDefault="00A63BD9" w:rsidP="00A63BD9">
      <w:pPr>
        <w:ind w:left="3888"/>
      </w:pPr>
    </w:p>
    <w:p w14:paraId="6EB06B63" w14:textId="5F439C6B" w:rsidR="00374E36" w:rsidRPr="00475D87" w:rsidRDefault="00A63BD9" w:rsidP="00EB4C84">
      <w:pPr>
        <w:pStyle w:val="Nivel3"/>
        <w:rPr>
          <w:lang w:val="es-ES_tradnl"/>
        </w:rPr>
      </w:pPr>
      <w:bookmarkStart w:id="7" w:name="_Toc526373411"/>
      <w:r w:rsidRPr="00475D87">
        <w:rPr>
          <w:lang w:val="es-ES_tradnl"/>
        </w:rPr>
        <w:t>Incentivos tributarios para la rehabilitación de</w:t>
      </w:r>
      <w:r w:rsidR="00DF1BDB" w:rsidRPr="00475D87">
        <w:rPr>
          <w:lang w:val="es-ES_tradnl"/>
        </w:rPr>
        <w:t xml:space="preserve"> inmuebles de valor patrimonial</w:t>
      </w:r>
      <w:bookmarkEnd w:id="7"/>
    </w:p>
    <w:p w14:paraId="0114A9B5" w14:textId="77777777" w:rsidR="00374E36" w:rsidRPr="00475D87" w:rsidRDefault="00374E36" w:rsidP="00374E36"/>
    <w:p w14:paraId="10BF383C" w14:textId="04DA54EB" w:rsidR="00374E36" w:rsidRPr="00475D87" w:rsidRDefault="00EB4C84" w:rsidP="00EB4C84">
      <w:r w:rsidRPr="00475D87">
        <w:t xml:space="preserve">Actualmente existen un conjunto de incentivos diseñados con el objetivo de promover la rehabilitación de los inmuebles de valor patrimonial. </w:t>
      </w:r>
      <w:r w:rsidR="00374E36" w:rsidRPr="00475D87">
        <w:t>La Ley de Incentivos Tributarios para la Conservación de las Áreas Históricas de Quito (Ley N</w:t>
      </w:r>
      <w:r w:rsidR="00374E36" w:rsidRPr="00475D87">
        <w:rPr>
          <w:vertAlign w:val="superscript"/>
        </w:rPr>
        <w:t xml:space="preserve">o </w:t>
      </w:r>
      <w:r w:rsidR="00374E36" w:rsidRPr="00475D87">
        <w:t xml:space="preserve">107) estableció distintos incentivos </w:t>
      </w:r>
      <w:r w:rsidRPr="00475D87">
        <w:t>para fomentar que los propie</w:t>
      </w:r>
      <w:r w:rsidR="00BA0CBA">
        <w:t xml:space="preserve">tarios, sean </w:t>
      </w:r>
      <w:proofErr w:type="gramStart"/>
      <w:r w:rsidR="00BA0CBA">
        <w:t xml:space="preserve">estos personas </w:t>
      </w:r>
      <w:r w:rsidRPr="00475D87">
        <w:t>jurídicas</w:t>
      </w:r>
      <w:proofErr w:type="gramEnd"/>
      <w:r w:rsidRPr="00475D87">
        <w:t xml:space="preserve"> o no, rehabiliten los inmuebles</w:t>
      </w:r>
      <w:r w:rsidR="00374E36" w:rsidRPr="00475D87">
        <w:t xml:space="preserve"> </w:t>
      </w:r>
      <w:r w:rsidR="00DF1BDB" w:rsidRPr="00475D87">
        <w:t>(</w:t>
      </w:r>
      <w:r w:rsidR="00374E36" w:rsidRPr="00475D87">
        <w:t xml:space="preserve">ver </w:t>
      </w:r>
      <w:r w:rsidR="00374E36" w:rsidRPr="00475D87">
        <w:rPr>
          <w:u w:val="single"/>
        </w:rPr>
        <w:t>cuadro 1</w:t>
      </w:r>
      <w:r w:rsidR="00DF1BDB" w:rsidRPr="00475D87">
        <w:t>)</w:t>
      </w:r>
      <w:r w:rsidR="00374E36" w:rsidRPr="00475D87">
        <w:t xml:space="preserve">. </w:t>
      </w:r>
      <w:r w:rsidRPr="00475D87">
        <w:t>E</w:t>
      </w:r>
      <w:r w:rsidR="00374E36" w:rsidRPr="00475D87">
        <w:t xml:space="preserve">s importante distinguir dos posibles escenarios </w:t>
      </w:r>
      <w:r w:rsidR="00E74A22" w:rsidRPr="00475D87">
        <w:t>bajo lo que establece la Ley 107</w:t>
      </w:r>
      <w:r w:rsidR="00374E36" w:rsidRPr="00475D87">
        <w:t xml:space="preserve"> </w:t>
      </w:r>
      <w:r w:rsidR="00E74A22" w:rsidRPr="00475D87">
        <w:t xml:space="preserve">para el caso de </w:t>
      </w:r>
      <w:r w:rsidR="00374E36" w:rsidRPr="00475D87">
        <w:t xml:space="preserve">un inmueble de propiedad privada. En un primer escenario, la propiedad del inmueble la </w:t>
      </w:r>
      <w:r w:rsidR="00DF1BDB" w:rsidRPr="00475D87">
        <w:t>mantiene el propietario inicial. En tal caso, dicho propietario accede</w:t>
      </w:r>
      <w:r w:rsidR="00E74A22" w:rsidRPr="00475D87">
        <w:t>ría solo a los beneficios 2 y 3.</w:t>
      </w:r>
      <w:r w:rsidR="00374E36" w:rsidRPr="00475D87">
        <w:t xml:space="preserve"> En un segundo escenario, la propiedad del inmueble es transferida med</w:t>
      </w:r>
      <w:r w:rsidR="00DF1BDB" w:rsidRPr="00475D87">
        <w:t xml:space="preserve">iante venta a un desarrollador. En dicho caso, adicionalmente el nuevo propietario podría acceder al beneficio que establece el artículo 1. </w:t>
      </w:r>
      <w:r w:rsidR="00374E36" w:rsidRPr="00475D87">
        <w:t xml:space="preserve"> </w:t>
      </w:r>
    </w:p>
    <w:p w14:paraId="4A731CE0" w14:textId="77777777" w:rsidR="002248B5" w:rsidRPr="00475D87" w:rsidRDefault="002248B5" w:rsidP="00327C6F">
      <w:pPr>
        <w:jc w:val="left"/>
      </w:pPr>
    </w:p>
    <w:p w14:paraId="1E58B2FF" w14:textId="77777777" w:rsidR="00E74A22" w:rsidRPr="00475D87" w:rsidRDefault="00E74A22" w:rsidP="00327C6F">
      <w:pPr>
        <w:jc w:val="left"/>
      </w:pPr>
    </w:p>
    <w:p w14:paraId="4BD7A7D1" w14:textId="77777777" w:rsidR="00E74A22" w:rsidRPr="00475D87" w:rsidRDefault="00E74A22" w:rsidP="00327C6F">
      <w:pPr>
        <w:jc w:val="left"/>
      </w:pPr>
    </w:p>
    <w:p w14:paraId="2B4DEC32" w14:textId="77777777" w:rsidR="00E74A22" w:rsidRPr="00475D87" w:rsidRDefault="00E74A22" w:rsidP="00327C6F">
      <w:pPr>
        <w:jc w:val="left"/>
      </w:pPr>
    </w:p>
    <w:p w14:paraId="676B09E3" w14:textId="094085F0" w:rsidR="00C23DEC" w:rsidRPr="00475D87" w:rsidRDefault="00C23DEC">
      <w:pPr>
        <w:jc w:val="left"/>
      </w:pPr>
      <w:r w:rsidRPr="00475D87">
        <w:br w:type="page"/>
      </w:r>
    </w:p>
    <w:p w14:paraId="0829720D" w14:textId="741CA1E1" w:rsidR="00374E36" w:rsidRPr="00475D87" w:rsidRDefault="00374E36" w:rsidP="00327C6F">
      <w:pPr>
        <w:jc w:val="center"/>
        <w:rPr>
          <w:b/>
        </w:rPr>
      </w:pPr>
      <w:r w:rsidRPr="00475D87">
        <w:rPr>
          <w:b/>
        </w:rPr>
        <w:lastRenderedPageBreak/>
        <w:t>Cuadro 1: Incentivos tributarios propuestos por la Ley 107</w:t>
      </w:r>
    </w:p>
    <w:p w14:paraId="3908FED1" w14:textId="77777777" w:rsidR="00374E36" w:rsidRPr="00475D87" w:rsidRDefault="00374E36" w:rsidP="00374E36">
      <w:pPr>
        <w:jc w:val="center"/>
        <w:rPr>
          <w:b/>
        </w:rPr>
      </w:pPr>
    </w:p>
    <w:p w14:paraId="29246434" w14:textId="77777777" w:rsidR="00374E36" w:rsidRPr="00475D87" w:rsidRDefault="00374E36" w:rsidP="002248B5">
      <w:pPr>
        <w:tabs>
          <w:tab w:val="left" w:pos="142"/>
        </w:tabs>
      </w:pPr>
      <w:r w:rsidRPr="00475D87">
        <w:rPr>
          <w:noProof/>
          <w:lang w:val="es-EC" w:eastAsia="es-EC"/>
        </w:rPr>
        <mc:AlternateContent>
          <mc:Choice Requires="wps">
            <w:drawing>
              <wp:inline distT="0" distB="0" distL="0" distR="0" wp14:anchorId="48E2B58E" wp14:editId="7C227699">
                <wp:extent cx="5320145" cy="3313347"/>
                <wp:effectExtent l="0" t="0" r="13970" b="14605"/>
                <wp:docPr id="37" name="Cuadro de texto 37"/>
                <wp:cNvGraphicFramePr/>
                <a:graphic xmlns:a="http://schemas.openxmlformats.org/drawingml/2006/main">
                  <a:graphicData uri="http://schemas.microsoft.com/office/word/2010/wordprocessingShape">
                    <wps:wsp>
                      <wps:cNvSpPr txBox="1"/>
                      <wps:spPr>
                        <a:xfrm>
                          <a:off x="0" y="0"/>
                          <a:ext cx="5320145" cy="3313347"/>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5A0279" w14:textId="77777777" w:rsidR="000D6129" w:rsidRDefault="000D6129" w:rsidP="00374E36">
                            <w:r w:rsidRPr="00711AA1">
                              <w:rPr>
                                <w:b/>
                              </w:rPr>
                              <w:t>Art. 1.-</w:t>
                            </w:r>
                            <w:r>
                              <w:t xml:space="preserve"> Las personas naturales o jurídicas que rehabiliten, restauren o realicen obras de conservación y mantenimiento de edificaciones ubicadas en las áreas históricas del Distrito Metropolitano de Quito, con la autorización de la Comisión de Áreas Históricas, concluida dicha restauración, podrán </w:t>
                            </w:r>
                            <w:r w:rsidRPr="003506BE">
                              <w:rPr>
                                <w:b/>
                              </w:rPr>
                              <w:t>deducir del valor imponible por concepto de impuesto a la renta, hasta el 20%,</w:t>
                            </w:r>
                            <w:r>
                              <w:t xml:space="preserve"> anual del total de la inversión realizada y certificada por el Municipio del Distrito Metropolitano de Quito, hasta por un lapso máximo improrrogable de cinco años.</w:t>
                            </w:r>
                          </w:p>
                          <w:p w14:paraId="5E1DE4A0" w14:textId="77777777" w:rsidR="000D6129" w:rsidRDefault="000D6129" w:rsidP="00374E36"/>
                          <w:p w14:paraId="3BD8B3F4" w14:textId="77777777" w:rsidR="000D6129" w:rsidRDefault="000D6129" w:rsidP="00374E36">
                            <w:r w:rsidRPr="00711AA1">
                              <w:rPr>
                                <w:b/>
                              </w:rPr>
                              <w:t>Art. 2.-</w:t>
                            </w:r>
                            <w:r>
                              <w:t xml:space="preserve"> Las propiedades rehabilitadas, restauradas o en las que se hayan realizado obras de conservación y mantenimiento, debidamente autorizadas por la Comisión de Áreas Históricas, gozarán de la </w:t>
                            </w:r>
                            <w:r w:rsidRPr="003506BE">
                              <w:rPr>
                                <w:b/>
                              </w:rPr>
                              <w:t>exoneración del 100% del impuesto predial urbano y sus adicionales, durante un lapso de cinco años</w:t>
                            </w:r>
                            <w:r>
                              <w:t>, contado a partir del año siguiente al de la terminación de las obras.</w:t>
                            </w:r>
                          </w:p>
                          <w:p w14:paraId="037C6BB7" w14:textId="77777777" w:rsidR="000D6129" w:rsidRDefault="000D6129" w:rsidP="00374E36"/>
                          <w:p w14:paraId="573CF750" w14:textId="77777777" w:rsidR="000D6129" w:rsidRDefault="000D6129" w:rsidP="00374E36">
                            <w:r w:rsidRPr="00711AA1">
                              <w:rPr>
                                <w:b/>
                              </w:rPr>
                              <w:t>Art. 3.-</w:t>
                            </w:r>
                            <w:r>
                              <w:t xml:space="preserve"> El traspaso de dominio de bienes raíces ubicados en las áreas históricas del Distrito Metropolitano de Quito, estará </w:t>
                            </w:r>
                            <w:r w:rsidRPr="00380508">
                              <w:rPr>
                                <w:b/>
                              </w:rPr>
                              <w:t>exento del impuesto de alcabalas</w:t>
                            </w:r>
                            <w:r>
                              <w:t>, si son rehabilitados o restaurados en el lapso de los dos años posteriores al de la transferencia. Esta exoneración se hará efectiva una vez concluida la rehabilitación o restauración, mediante nota de crédito emitida por el Municipio del Distrito</w:t>
                            </w:r>
                          </w:p>
                          <w:p w14:paraId="58E89BDE" w14:textId="77777777" w:rsidR="000D6129" w:rsidRDefault="000D6129" w:rsidP="00374E36">
                            <w:r>
                              <w:t>Metropolitano.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E2B58E" id="Cuadro de texto 37" o:spid="_x0000_s1027" type="#_x0000_t202" style="width:418.9pt;height:2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" filled="f" strokecolor="black [3213]">
                <v:textbox>
                  <w:txbxContent>
                    <w:p w14:paraId="7E5A0279" w14:textId="77777777" w:rsidR="000D6129" w:rsidRDefault="000D6129" w:rsidP="00374E36">
                      <w:r w:rsidRPr="00711AA1">
                        <w:rPr>
                          <w:b/>
                        </w:rPr>
                        <w:t>Art. 1.-</w:t>
                      </w:r>
                      <w:r>
                        <w:t xml:space="preserve"> Las personas naturales o jurídicas que rehabiliten, restauren o realicen obras de conservación y mantenimiento de edificaciones ubicadas en las áreas históricas del Distrito Metropolitano de Quito, con la autorización de la Comisión de Áreas Históricas, concluida dicha restauración, podrán </w:t>
                      </w:r>
                      <w:r w:rsidRPr="003506BE">
                        <w:rPr>
                          <w:b/>
                        </w:rPr>
                        <w:t>deducir del valor imponible por concepto de impuesto a la renta, hasta el 20%,</w:t>
                      </w:r>
                      <w:r>
                        <w:t xml:space="preserve"> anual del total de la inversión realizada y certificada por el Municipio del Distrito Metropolitano de Quito, hasta por un lapso máximo improrrogable de cinco años.</w:t>
                      </w:r>
                    </w:p>
                    <w:p w14:paraId="5E1DE4A0" w14:textId="77777777" w:rsidR="000D6129" w:rsidRDefault="000D6129" w:rsidP="00374E36"/>
                    <w:p w14:paraId="3BD8B3F4" w14:textId="77777777" w:rsidR="000D6129" w:rsidRDefault="000D6129" w:rsidP="00374E36">
                      <w:r w:rsidRPr="00711AA1">
                        <w:rPr>
                          <w:b/>
                        </w:rPr>
                        <w:t>Art. 2.-</w:t>
                      </w:r>
                      <w:r>
                        <w:t xml:space="preserve"> Las propiedades rehabilitadas, restauradas o en las que se hayan realizado obras de conservación y mantenimiento, debidamente autorizadas por la Comisión de Áreas Históricas, gozarán de la </w:t>
                      </w:r>
                      <w:r w:rsidRPr="003506BE">
                        <w:rPr>
                          <w:b/>
                        </w:rPr>
                        <w:t>exoneración del 100% del impuesto predial urbano y sus adicionales, durante un lapso de cinco años</w:t>
                      </w:r>
                      <w:r>
                        <w:t>, contado a partir del año siguiente al de la terminación de las obras.</w:t>
                      </w:r>
                    </w:p>
                    <w:p w14:paraId="037C6BB7" w14:textId="77777777" w:rsidR="000D6129" w:rsidRDefault="000D6129" w:rsidP="00374E36"/>
                    <w:p w14:paraId="573CF750" w14:textId="77777777" w:rsidR="000D6129" w:rsidRDefault="000D6129" w:rsidP="00374E36">
                      <w:r w:rsidRPr="00711AA1">
                        <w:rPr>
                          <w:b/>
                        </w:rPr>
                        <w:t>Art. 3.-</w:t>
                      </w:r>
                      <w:r>
                        <w:t xml:space="preserve"> El traspaso de dominio de bienes raíces ubicados en las áreas históricas del Distrito Metropolitano de Quito, estará </w:t>
                      </w:r>
                      <w:r w:rsidRPr="00380508">
                        <w:rPr>
                          <w:b/>
                        </w:rPr>
                        <w:t>exento del impuesto de alcabalas</w:t>
                      </w:r>
                      <w:r>
                        <w:t>, si son rehabilitados o restaurados en el lapso de los dos años posteriores al de la transferencia. Esta exoneración se hará efectiva una vez concluida la rehabilitación o restauración, mediante nota de crédito emitida por el Municipio del Distrito</w:t>
                      </w:r>
                    </w:p>
                    <w:p w14:paraId="58E89BDE" w14:textId="77777777" w:rsidR="000D6129" w:rsidRDefault="000D6129" w:rsidP="00374E36">
                      <w:r>
                        <w:t>Metropolitano.</w:t>
                      </w:r>
                    </w:p>
                  </w:txbxContent>
                </v:textbox>
                <w10:anchorlock/>
              </v:shape>
            </w:pict>
          </mc:Fallback>
        </mc:AlternateContent>
      </w:r>
    </w:p>
    <w:p w14:paraId="7424F548" w14:textId="77777777" w:rsidR="00374E36" w:rsidRPr="00475D87" w:rsidRDefault="00374E36" w:rsidP="00374E36">
      <w:pPr>
        <w:tabs>
          <w:tab w:val="left" w:pos="2127"/>
        </w:tabs>
        <w:ind w:left="284"/>
        <w:rPr>
          <w:sz w:val="20"/>
        </w:rPr>
      </w:pPr>
      <w:r w:rsidRPr="00475D87">
        <w:rPr>
          <w:sz w:val="20"/>
        </w:rPr>
        <w:t>Fuente: Ley de Incentivos Tributarios para la Conservación de las Áreas Históricas de Quito (Ley N</w:t>
      </w:r>
      <w:r w:rsidRPr="00475D87">
        <w:rPr>
          <w:sz w:val="20"/>
          <w:vertAlign w:val="superscript"/>
        </w:rPr>
        <w:t xml:space="preserve">o </w:t>
      </w:r>
      <w:r w:rsidRPr="00475D87">
        <w:rPr>
          <w:sz w:val="20"/>
        </w:rPr>
        <w:t>107)</w:t>
      </w:r>
    </w:p>
    <w:p w14:paraId="22103A6C" w14:textId="77777777" w:rsidR="0014514C" w:rsidRPr="00475D87" w:rsidRDefault="0014514C" w:rsidP="000701C6"/>
    <w:p w14:paraId="152C490C" w14:textId="1353276E" w:rsidR="000701C6" w:rsidRPr="00475D87" w:rsidRDefault="000701C6" w:rsidP="000701C6">
      <w:r w:rsidRPr="00475D87">
        <w:t xml:space="preserve">Adicionalmente, la Ley Orgánica de Incentivos para Asociaciones Público Privadas (LOIAPP) </w:t>
      </w:r>
      <w:r w:rsidR="00BA0CBA">
        <w:t xml:space="preserve">en </w:t>
      </w:r>
      <w:r w:rsidR="00BA0CBA" w:rsidRPr="00475D87">
        <w:t xml:space="preserve">el 2015 </w:t>
      </w:r>
      <w:r w:rsidR="00BA0CBA">
        <w:t xml:space="preserve">estableció </w:t>
      </w:r>
      <w:r w:rsidRPr="00475D87">
        <w:t xml:space="preserve">reformas a la Ley Orgánica de Régimen Tributario Interno. De esta manera, la LOIAPP incluyó la exoneración tributaria </w:t>
      </w:r>
      <w:r w:rsidR="00282F2E" w:rsidRPr="00475D87">
        <w:t xml:space="preserve">que se muestra en el </w:t>
      </w:r>
      <w:r w:rsidR="00282F2E" w:rsidRPr="00475D87">
        <w:rPr>
          <w:u w:val="single"/>
        </w:rPr>
        <w:t xml:space="preserve">cuadro </w:t>
      </w:r>
      <w:r w:rsidR="00BA0CBA" w:rsidRPr="00475D87">
        <w:rPr>
          <w:u w:val="single"/>
        </w:rPr>
        <w:t>2</w:t>
      </w:r>
      <w:r w:rsidR="00BA0CBA" w:rsidRPr="00475D87">
        <w:t xml:space="preserve"> en</w:t>
      </w:r>
      <w:r w:rsidRPr="00475D87">
        <w:t xml:space="preserve"> los casos de proyectos de asociación público-privada</w:t>
      </w:r>
      <w:r w:rsidR="00282F2E" w:rsidRPr="00475D87">
        <w:t xml:space="preserve">. </w:t>
      </w:r>
      <w:r w:rsidRPr="00475D87">
        <w:t xml:space="preserve"> </w:t>
      </w:r>
    </w:p>
    <w:p w14:paraId="61F1F503" w14:textId="77777777" w:rsidR="000701C6" w:rsidRPr="00475D87" w:rsidRDefault="000701C6" w:rsidP="000701C6"/>
    <w:p w14:paraId="63CD4901" w14:textId="77777777" w:rsidR="00282F2E" w:rsidRPr="00475D87" w:rsidRDefault="00282F2E" w:rsidP="000701C6"/>
    <w:p w14:paraId="00C58965" w14:textId="5C8A33B6" w:rsidR="00282F2E" w:rsidRPr="00475D87" w:rsidRDefault="00222C50" w:rsidP="007601FD">
      <w:pPr>
        <w:jc w:val="center"/>
        <w:rPr>
          <w:b/>
          <w:sz w:val="20"/>
        </w:rPr>
      </w:pPr>
      <w:r w:rsidRPr="00475D87">
        <w:rPr>
          <w:noProof/>
          <w:lang w:val="es-EC" w:eastAsia="es-EC"/>
        </w:rPr>
        <mc:AlternateContent>
          <mc:Choice Requires="wps">
            <w:drawing>
              <wp:anchor distT="0" distB="0" distL="114300" distR="114300" simplePos="0" relativeHeight="251678208" behindDoc="0" locked="0" layoutInCell="1" allowOverlap="1" wp14:anchorId="2539E78B" wp14:editId="512CCACF">
                <wp:simplePos x="0" y="0"/>
                <wp:positionH relativeFrom="column">
                  <wp:posOffset>13970</wp:posOffset>
                </wp:positionH>
                <wp:positionV relativeFrom="paragraph">
                  <wp:posOffset>229235</wp:posOffset>
                </wp:positionV>
                <wp:extent cx="5280660" cy="2704465"/>
                <wp:effectExtent l="0" t="0" r="15240" b="13335"/>
                <wp:wrapTopAndBottom/>
                <wp:docPr id="103" name="Cuadro de texto 103"/>
                <wp:cNvGraphicFramePr/>
                <a:graphic xmlns:a="http://schemas.openxmlformats.org/drawingml/2006/main">
                  <a:graphicData uri="http://schemas.microsoft.com/office/word/2010/wordprocessingShape">
                    <wps:wsp>
                      <wps:cNvSpPr txBox="1"/>
                      <wps:spPr>
                        <a:xfrm>
                          <a:off x="0" y="0"/>
                          <a:ext cx="5280660" cy="270446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ADFE0C" w14:textId="77777777" w:rsidR="000D6129" w:rsidRPr="00282F2E" w:rsidRDefault="000D6129" w:rsidP="00282F2E">
                            <w:pPr>
                              <w:rPr>
                                <w:rFonts w:eastAsia="Times New Roman"/>
                                <w:szCs w:val="22"/>
                                <w:lang w:val="es-PE"/>
                              </w:rPr>
                            </w:pPr>
                          </w:p>
                          <w:p w14:paraId="74F7FE7A" w14:textId="77777777" w:rsidR="000D6129" w:rsidRPr="00282F2E" w:rsidRDefault="000D6129" w:rsidP="00282F2E">
                            <w:pPr>
                              <w:rPr>
                                <w:rFonts w:eastAsia="Times New Roman"/>
                                <w:szCs w:val="22"/>
                                <w:lang w:val="es-PE"/>
                              </w:rPr>
                            </w:pPr>
                            <w:r w:rsidRPr="00282F2E">
                              <w:rPr>
                                <w:rFonts w:eastAsia="Times New Roman"/>
                                <w:b/>
                                <w:szCs w:val="22"/>
                                <w:lang w:val="es-PE"/>
                              </w:rPr>
                              <w:t>Art.9.3.</w:t>
                            </w:r>
                            <w:r w:rsidRPr="00282F2E">
                              <w:rPr>
                                <w:rFonts w:eastAsia="Times New Roman"/>
                                <w:szCs w:val="22"/>
                                <w:lang w:val="es-PE"/>
                              </w:rPr>
                              <w:t xml:space="preserve"> Exoneración del impuesto a la renta en el desarrollo de proyectos públicos en asociación público-privada.- Las sociedades que se creen o estructuren en el Ecuador para el desarrollo de proyectos públicos en asociación público-privada ("APP"), gozarán de una </w:t>
                            </w:r>
                            <w:r w:rsidRPr="00222C50">
                              <w:rPr>
                                <w:rFonts w:eastAsia="Times New Roman"/>
                                <w:b/>
                                <w:szCs w:val="22"/>
                                <w:lang w:val="es-PE"/>
                              </w:rPr>
                              <w:t>exoneración del pago del impuesto a la renta durante el plazo de diez años contados a partir del primer ejercicio fiscal</w:t>
                            </w:r>
                            <w:r w:rsidRPr="00282F2E">
                              <w:rPr>
                                <w:rFonts w:eastAsia="Times New Roman"/>
                                <w:szCs w:val="22"/>
                                <w:lang w:val="es-PE"/>
                              </w:rPr>
                              <w:t xml:space="preserve"> en el que se generen ingresos operacionales establecidos dentro del objeto de la APP, de conformidad con el plan económico financiero agregado al contrato de gestión delegada, siempre que el proyecto se realice en uno de los sectores priorizados por el Comité Interinstitucional de Asociaciones Público-Privadas y cumplan con los requisitos fijados en la ley que regula la aplicación de los incentivos de las APP. Están exentos del impuesto a la renta durante el plazo de diez años contados a partir del primer ejercicio fiscal en el que se generen los ingresos operacionales establecidos dentro del objeto de la APP, los dividendos o utilidades que las sociedades que se constituyan en el Ecuador para el desarrollo de proyectos públicos en APP, paguen a sus socios o beneficiarios, cualquiera sea su domicilio.</w:t>
                            </w:r>
                          </w:p>
                          <w:p w14:paraId="68EA92B7" w14:textId="77777777" w:rsidR="000D6129" w:rsidRPr="00282F2E" w:rsidRDefault="000D6129" w:rsidP="00282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39E78B" id="Cuadro de texto 103" o:spid="_x0000_s1028" type="#_x0000_t202" style="position:absolute;left:0;text-align:left;margin-left:1.1pt;margin-top:18.05pt;width:415.8pt;height:21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" filled="f" strokecolor="black [3213]">
                <v:textbox>
                  <w:txbxContent>
                    <w:p w14:paraId="73ADFE0C" w14:textId="77777777" w:rsidR="000D6129" w:rsidRPr="00282F2E" w:rsidRDefault="000D6129" w:rsidP="00282F2E">
                      <w:pPr>
                        <w:rPr>
                          <w:rFonts w:eastAsia="Times New Roman"/>
                          <w:szCs w:val="22"/>
                          <w:lang w:val="es-PE"/>
                        </w:rPr>
                      </w:pPr>
                    </w:p>
                    <w:p w14:paraId="74F7FE7A" w14:textId="77777777" w:rsidR="000D6129" w:rsidRPr="00282F2E" w:rsidRDefault="000D6129" w:rsidP="00282F2E">
                      <w:pPr>
                        <w:rPr>
                          <w:rFonts w:eastAsia="Times New Roman"/>
                          <w:szCs w:val="22"/>
                          <w:lang w:val="es-PE"/>
                        </w:rPr>
                      </w:pPr>
                      <w:r w:rsidRPr="00282F2E">
                        <w:rPr>
                          <w:rFonts w:eastAsia="Times New Roman"/>
                          <w:b/>
                          <w:szCs w:val="22"/>
                          <w:lang w:val="es-PE"/>
                        </w:rPr>
                        <w:t>Art.9.3.</w:t>
                      </w:r>
                      <w:r w:rsidRPr="00282F2E">
                        <w:rPr>
                          <w:rFonts w:eastAsia="Times New Roman"/>
                          <w:szCs w:val="22"/>
                          <w:lang w:val="es-PE"/>
                        </w:rPr>
                        <w:t xml:space="preserve"> Exoneración del impuesto a la renta en el desarrollo de proyectos públicos en asociación público-privada.- Las sociedades que se creen o estructuren en el Ecuador para el desarrollo de proyectos públicos en asociación público-privada ("APP"), gozarán de una </w:t>
                      </w:r>
                      <w:r w:rsidRPr="00222C50">
                        <w:rPr>
                          <w:rFonts w:eastAsia="Times New Roman"/>
                          <w:b/>
                          <w:szCs w:val="22"/>
                          <w:lang w:val="es-PE"/>
                        </w:rPr>
                        <w:t>exoneración del pago del impuesto a la renta durante el plazo de diez años contados a partir del primer ejercicio fiscal</w:t>
                      </w:r>
                      <w:r w:rsidRPr="00282F2E">
                        <w:rPr>
                          <w:rFonts w:eastAsia="Times New Roman"/>
                          <w:szCs w:val="22"/>
                          <w:lang w:val="es-PE"/>
                        </w:rPr>
                        <w:t xml:space="preserve"> en el que se generen ingresos operacionales establecidos dentro del objeto de la APP, de conformidad con el plan económico financiero agregado al contrato de gestión delegada, siempre que el proyecto se realice en uno de los sectores priorizados por el Comité Interinstitucional de Asociaciones Público-Privadas y cumplan con los requisitos fijados en la ley que regula la aplicación de los incentivos de las APP. Están exentos del impuesto a la renta durante el plazo de diez años contados a partir del primer ejercicio fiscal en el que se generen los ingresos operacionales establecidos dentro del objeto de la APP, los dividendos o utilidades que las sociedades que se constituyan en el Ecuador para el desarrollo de proyectos públicos en APP, paguen a sus socios o beneficiarios, cualquiera sea su domicilio.</w:t>
                      </w:r>
                    </w:p>
                    <w:p w14:paraId="68EA92B7" w14:textId="77777777" w:rsidR="000D6129" w:rsidRPr="00282F2E" w:rsidRDefault="000D6129" w:rsidP="00282F2E"/>
                  </w:txbxContent>
                </v:textbox>
                <w10:wrap type="topAndBottom"/>
              </v:shape>
            </w:pict>
          </mc:Fallback>
        </mc:AlternateContent>
      </w:r>
      <w:r w:rsidR="00282F2E" w:rsidRPr="00475D87">
        <w:rPr>
          <w:b/>
        </w:rPr>
        <w:t xml:space="preserve">Cuadro 2: Exoneración al IR </w:t>
      </w:r>
      <w:r w:rsidR="007E6043" w:rsidRPr="00475D87">
        <w:rPr>
          <w:b/>
        </w:rPr>
        <w:t>contemp</w:t>
      </w:r>
      <w:r w:rsidR="00C341BD" w:rsidRPr="00475D87">
        <w:rPr>
          <w:b/>
        </w:rPr>
        <w:t>lada</w:t>
      </w:r>
      <w:r w:rsidR="007E6043" w:rsidRPr="00475D87">
        <w:rPr>
          <w:b/>
        </w:rPr>
        <w:t xml:space="preserve"> en </w:t>
      </w:r>
      <w:r w:rsidR="00282F2E" w:rsidRPr="00475D87">
        <w:rPr>
          <w:b/>
        </w:rPr>
        <w:t>la LOIAPP</w:t>
      </w:r>
    </w:p>
    <w:p w14:paraId="4EAD299D" w14:textId="1F089556" w:rsidR="00282F2E" w:rsidRPr="00475D87" w:rsidRDefault="007601FD" w:rsidP="007601FD">
      <w:pPr>
        <w:jc w:val="center"/>
        <w:rPr>
          <w:sz w:val="20"/>
        </w:rPr>
      </w:pPr>
      <w:r w:rsidRPr="00475D87">
        <w:rPr>
          <w:sz w:val="20"/>
        </w:rPr>
        <w:t>Fuente: Ley Orgánica de Incentivos para Asociaciones Público – Privadas.</w:t>
      </w:r>
    </w:p>
    <w:p w14:paraId="21C689EA" w14:textId="6CE3A140" w:rsidR="00282F2E" w:rsidRDefault="00282F2E" w:rsidP="000701C6"/>
    <w:p w14:paraId="7CD96208" w14:textId="77777777" w:rsidR="00BA0CBA" w:rsidRPr="00475D87" w:rsidRDefault="00BA0CBA" w:rsidP="000701C6"/>
    <w:p w14:paraId="639E0844" w14:textId="22BC37B2" w:rsidR="0014514C" w:rsidRPr="00475D87" w:rsidRDefault="0014514C" w:rsidP="008E1B8E">
      <w:pPr>
        <w:ind w:left="3888"/>
      </w:pPr>
    </w:p>
    <w:p w14:paraId="4723EA37" w14:textId="5890EAA1" w:rsidR="00327C6F" w:rsidRPr="00475D87" w:rsidRDefault="00327C6F" w:rsidP="00EB4C84">
      <w:pPr>
        <w:pStyle w:val="Nivel3"/>
        <w:rPr>
          <w:lang w:val="es-ES_tradnl"/>
        </w:rPr>
      </w:pPr>
      <w:bookmarkStart w:id="8" w:name="_Toc526373412"/>
      <w:r w:rsidRPr="00475D87">
        <w:rPr>
          <w:lang w:val="es-ES_tradnl"/>
        </w:rPr>
        <w:lastRenderedPageBreak/>
        <w:t>Fuentes de Financiamiento</w:t>
      </w:r>
      <w:r w:rsidR="008E0083" w:rsidRPr="00475D87">
        <w:rPr>
          <w:lang w:val="es-ES_tradnl"/>
        </w:rPr>
        <w:t xml:space="preserve"> de proyectos de inversión en vivienda de interés social</w:t>
      </w:r>
      <w:bookmarkEnd w:id="8"/>
    </w:p>
    <w:p w14:paraId="47DD122D" w14:textId="77777777" w:rsidR="00327C6F" w:rsidRPr="00475D87" w:rsidRDefault="00327C6F" w:rsidP="00327C6F">
      <w:pPr>
        <w:rPr>
          <w:u w:val="single"/>
        </w:rPr>
      </w:pPr>
    </w:p>
    <w:p w14:paraId="070F2C28" w14:textId="3768EBA9" w:rsidR="00327C6F" w:rsidRPr="00475D87" w:rsidRDefault="00327C6F" w:rsidP="00327C6F">
      <w:r w:rsidRPr="00475D87">
        <w:rPr>
          <w:i/>
          <w:u w:val="single"/>
        </w:rPr>
        <w:t>Fuente de financiamiento pública:</w:t>
      </w:r>
      <w:r w:rsidRPr="00475D87">
        <w:rPr>
          <w:i/>
        </w:rPr>
        <w:t xml:space="preserve"> </w:t>
      </w:r>
      <w:r w:rsidR="00BF6E81" w:rsidRPr="00475D87">
        <w:t>las instituci</w:t>
      </w:r>
      <w:r w:rsidR="00DF1BDB" w:rsidRPr="00475D87">
        <w:t>ones públicas que financian proyectos de vivienda en Ecuador son principalmente el Banco del Instituto Ecuatoriano de Seguridad Social (BIESS) y BANECUADOR. E</w:t>
      </w:r>
      <w:r w:rsidRPr="00475D87">
        <w:t>l MDMQ, mediante la EPMHV, puede recibir financiamiento público para el desarrollo de proyectos de vivienda. Actualmente, los proyectos de vivienda nueva que desarrolla la EPMHV se financian en gran parte mediante las hipotecas de los beneficiarios. Por ejemplo, el Banco del Instituto Ecuatoriano de Seguridad Social (BIESS) financia el 77 % de las hipotecas de los proyectos de la EPMVH</w:t>
      </w:r>
      <w:r w:rsidRPr="00475D87">
        <w:rPr>
          <w:rStyle w:val="Refdenotaalpie"/>
        </w:rPr>
        <w:footnoteReference w:id="5"/>
      </w:r>
      <w:r w:rsidR="00222C50" w:rsidRPr="00475D87">
        <w:rPr>
          <w:vertAlign w:val="superscript"/>
        </w:rPr>
        <w:t>/</w:t>
      </w:r>
      <w:r w:rsidR="00222C50" w:rsidRPr="00475D87">
        <w:rPr>
          <w:rStyle w:val="Refdenotaalpie"/>
        </w:rPr>
        <w:footnoteReference w:id="6"/>
      </w:r>
      <w:r w:rsidRPr="00475D87">
        <w:t xml:space="preserve">. </w:t>
      </w:r>
    </w:p>
    <w:p w14:paraId="6C1DABE8" w14:textId="77777777" w:rsidR="00327C6F" w:rsidRPr="00475D87" w:rsidRDefault="00327C6F" w:rsidP="00327C6F"/>
    <w:p w14:paraId="4958D805" w14:textId="5440F6C5" w:rsidR="00327C6F" w:rsidRPr="00475D87" w:rsidRDefault="00327C6F" w:rsidP="00327C6F">
      <w:r w:rsidRPr="00475D87">
        <w:rPr>
          <w:i/>
          <w:u w:val="single"/>
        </w:rPr>
        <w:t xml:space="preserve">Fuente de financiamiento de cooperación internacional: </w:t>
      </w:r>
      <w:r w:rsidRPr="00475D87">
        <w:t xml:space="preserve">Otra fuente de financiamiento para </w:t>
      </w:r>
      <w:r w:rsidR="002248B5" w:rsidRPr="00475D87">
        <w:t>proyectos de vivienda es la</w:t>
      </w:r>
      <w:r w:rsidRPr="00475D87">
        <w:t xml:space="preserve"> cooperación internacional.</w:t>
      </w:r>
      <w:r w:rsidR="002248B5" w:rsidRPr="00475D87">
        <w:t xml:space="preserve"> No obstante, en la mayoría de casos esto requiere de la mediación de un actor público que actúe como banca de segundo piso.</w:t>
      </w:r>
      <w:r w:rsidRPr="00475D87">
        <w:t xml:space="preserve"> Las posibilidades de obtener dicho financiamiento por parte de las entidades públicas dependen de la calificación crediticia que tenga la institución</w:t>
      </w:r>
      <w:r w:rsidR="002248B5" w:rsidRPr="00475D87">
        <w:rPr>
          <w:rStyle w:val="Refdenotaalpie"/>
        </w:rPr>
        <w:footnoteReference w:id="7"/>
      </w:r>
      <w:r w:rsidRPr="00475D87">
        <w:t xml:space="preserve">. </w:t>
      </w:r>
    </w:p>
    <w:p w14:paraId="40AFFA09" w14:textId="77777777" w:rsidR="0014514C" w:rsidRPr="00475D87" w:rsidRDefault="0014514C" w:rsidP="00327C6F">
      <w:pPr>
        <w:rPr>
          <w:i/>
          <w:u w:val="single"/>
        </w:rPr>
      </w:pPr>
    </w:p>
    <w:p w14:paraId="4A062BB4" w14:textId="064DEE9A" w:rsidR="00327C6F" w:rsidRPr="00475D87" w:rsidRDefault="00327C6F" w:rsidP="00327C6F">
      <w:r w:rsidRPr="00475D87">
        <w:rPr>
          <w:i/>
          <w:u w:val="single"/>
        </w:rPr>
        <w:t>Fuente de financiamiento privado:</w:t>
      </w:r>
      <w:r w:rsidRPr="00475D87">
        <w:rPr>
          <w:i/>
        </w:rPr>
        <w:t xml:space="preserve"> </w:t>
      </w:r>
      <w:r w:rsidR="001D020F" w:rsidRPr="00475D87">
        <w:t xml:space="preserve">la tercera alternativa para el financiamiento de proyectos inmobiliarios de vivienda social es </w:t>
      </w:r>
      <w:r w:rsidRPr="00475D87">
        <w:t xml:space="preserve">obtener financiamiento de una institución financiera privada. En este caso, igualmente, la posibilidad de repago del crédito dependerá de la rentabilidad de la operación (administración) del inmueble destinado a alquiler. </w:t>
      </w:r>
    </w:p>
    <w:p w14:paraId="69C771ED" w14:textId="77777777" w:rsidR="00327C6F" w:rsidRPr="00475D87" w:rsidRDefault="00327C6F" w:rsidP="00327C6F">
      <w:pPr>
        <w:rPr>
          <w:i/>
          <w:u w:val="single"/>
        </w:rPr>
      </w:pPr>
    </w:p>
    <w:p w14:paraId="236A93A0" w14:textId="77777777" w:rsidR="00327C6F" w:rsidRPr="00475D87" w:rsidRDefault="00327C6F" w:rsidP="00327C6F">
      <w:r w:rsidRPr="00475D87">
        <w:rPr>
          <w:i/>
          <w:u w:val="single"/>
        </w:rPr>
        <w:t>Fuente de financiamiento del sector financiero popular y solidario:</w:t>
      </w:r>
      <w:r w:rsidRPr="00475D87">
        <w:t xml:space="preserve"> la cuarta alternativa para financiar la rehabilitación del inmueble implica la participación de las organizaciones del sector asociativo y cooperativista y/o de la Corporación Nacional de Finanzas Populares (CONAFIP). En estos casos, la posibilidad de repago del crédito dependerá de la rentabilidad de la operación (administración) del inmueble destinado a alquiler. </w:t>
      </w:r>
    </w:p>
    <w:p w14:paraId="431EB541" w14:textId="77777777" w:rsidR="008E0083" w:rsidRPr="00475D87" w:rsidRDefault="008E0083" w:rsidP="00327C6F"/>
    <w:p w14:paraId="2E67BBC5" w14:textId="77777777" w:rsidR="00222C50" w:rsidRPr="00475D87" w:rsidRDefault="00222C50" w:rsidP="00327C6F"/>
    <w:p w14:paraId="5C9B4DF4" w14:textId="77777777" w:rsidR="00222C50" w:rsidRPr="00475D87" w:rsidRDefault="00222C50" w:rsidP="00327C6F"/>
    <w:p w14:paraId="4D0A7E3B" w14:textId="77777777" w:rsidR="00222C50" w:rsidRPr="00475D87" w:rsidRDefault="00222C50" w:rsidP="00327C6F"/>
    <w:p w14:paraId="3A5083A0" w14:textId="77777777" w:rsidR="0033048A" w:rsidRPr="00475D87" w:rsidRDefault="0033048A" w:rsidP="00327C6F"/>
    <w:p w14:paraId="3DD66412" w14:textId="77777777" w:rsidR="0033048A" w:rsidRPr="00475D87" w:rsidRDefault="0033048A" w:rsidP="00327C6F"/>
    <w:p w14:paraId="64C9E34C" w14:textId="77777777" w:rsidR="0033048A" w:rsidRPr="00475D87" w:rsidRDefault="0033048A" w:rsidP="00327C6F"/>
    <w:p w14:paraId="26996930" w14:textId="77777777" w:rsidR="00222C50" w:rsidRDefault="00222C50" w:rsidP="00327C6F"/>
    <w:p w14:paraId="45D6692C" w14:textId="77777777" w:rsidR="002E4B12" w:rsidRPr="00475D87" w:rsidRDefault="002E4B12" w:rsidP="00327C6F"/>
    <w:p w14:paraId="7DE8E07A" w14:textId="77777777" w:rsidR="00FC7C6E" w:rsidRPr="00475D87" w:rsidRDefault="00FC7C6E" w:rsidP="00327C6F"/>
    <w:p w14:paraId="26935C33" w14:textId="77777777" w:rsidR="003909F1" w:rsidRPr="00475D87" w:rsidRDefault="003909F1" w:rsidP="00EB4C84">
      <w:pPr>
        <w:pStyle w:val="Nivel3"/>
        <w:rPr>
          <w:lang w:val="es-ES_tradnl"/>
        </w:rPr>
      </w:pPr>
      <w:bookmarkStart w:id="9" w:name="_Toc526373413"/>
      <w:r w:rsidRPr="00475D87">
        <w:rPr>
          <w:lang w:val="es-ES_tradnl"/>
        </w:rPr>
        <w:lastRenderedPageBreak/>
        <w:t>Modelos de Gestión de la Oferta</w:t>
      </w:r>
      <w:bookmarkEnd w:id="9"/>
    </w:p>
    <w:p w14:paraId="329E23D1" w14:textId="318B5659" w:rsidR="003909F1" w:rsidRPr="00475D87" w:rsidRDefault="003909F1" w:rsidP="003909F1">
      <w:pPr>
        <w:pStyle w:val="Nivel3"/>
        <w:numPr>
          <w:ilvl w:val="0"/>
          <w:numId w:val="0"/>
        </w:numPr>
        <w:rPr>
          <w:b w:val="0"/>
          <w:lang w:val="es-ES_tradnl"/>
        </w:rPr>
      </w:pPr>
    </w:p>
    <w:p w14:paraId="423D0674" w14:textId="59E94AAA" w:rsidR="003909F1" w:rsidRPr="00475D87" w:rsidRDefault="003909F1" w:rsidP="007E6043">
      <w:pPr>
        <w:rPr>
          <w:b/>
        </w:rPr>
      </w:pPr>
      <w:r w:rsidRPr="00475D87">
        <w:t xml:space="preserve">A continuación, se delinean las características generales de los principales modelos de gestión de la oferta de vivienda para un programa de alquiler sobre inmuebles de valor patrimonial. Se contemplan </w:t>
      </w:r>
      <w:r w:rsidR="00750588" w:rsidRPr="00475D87">
        <w:t xml:space="preserve">el tipo de inmueble y </w:t>
      </w:r>
      <w:r w:rsidR="00D93102" w:rsidRPr="00475D87">
        <w:t>los tipos</w:t>
      </w:r>
      <w:r w:rsidR="00750588" w:rsidRPr="00475D87">
        <w:t xml:space="preserve"> de actores que intervienen. </w:t>
      </w:r>
      <w:r w:rsidR="0019019D" w:rsidRPr="00475D87">
        <w:t xml:space="preserve">Con el fin de evaluar la viabilidad de las alternativas de intervención para la gestión de la oferta del programa de vivienda de alquiler en inmuebles </w:t>
      </w:r>
      <w:r w:rsidR="00701033" w:rsidRPr="00475D87">
        <w:t xml:space="preserve">municipales </w:t>
      </w:r>
      <w:r w:rsidR="0019019D" w:rsidRPr="00475D87">
        <w:t>de valor patrimonial, se establecen proyeccion</w:t>
      </w:r>
      <w:r w:rsidR="00701033" w:rsidRPr="00475D87">
        <w:t>es para cada modelo de gestión sobre la base de información de las intervenciones realizadas por el IMP e información recogida en entrevistas a actores del sector</w:t>
      </w:r>
      <w:r w:rsidR="0019019D" w:rsidRPr="00475D87">
        <w:t xml:space="preserve">. </w:t>
      </w:r>
    </w:p>
    <w:p w14:paraId="497C57B1" w14:textId="77777777" w:rsidR="003909F1" w:rsidRPr="00475D87" w:rsidRDefault="003909F1" w:rsidP="003909F1">
      <w:pPr>
        <w:pStyle w:val="Nivel3"/>
        <w:numPr>
          <w:ilvl w:val="0"/>
          <w:numId w:val="0"/>
        </w:numPr>
        <w:rPr>
          <w:lang w:val="es-ES_tradnl"/>
        </w:rPr>
      </w:pPr>
    </w:p>
    <w:p w14:paraId="56314DE0" w14:textId="79895D2A" w:rsidR="00F04FA5" w:rsidRPr="00475D87" w:rsidRDefault="00F04FA5" w:rsidP="00B30477">
      <w:pPr>
        <w:pStyle w:val="Nivel4Sub-sub-subtitulo2111"/>
      </w:pPr>
      <w:bookmarkStart w:id="10" w:name="_Toc526373414"/>
      <w:r w:rsidRPr="00475D87">
        <w:t xml:space="preserve">Modelo de gestión </w:t>
      </w:r>
      <w:r w:rsidR="00880330" w:rsidRPr="00475D87">
        <w:t>privad</w:t>
      </w:r>
      <w:r w:rsidR="0048650B" w:rsidRPr="00475D87">
        <w:t>a</w:t>
      </w:r>
      <w:bookmarkEnd w:id="10"/>
    </w:p>
    <w:p w14:paraId="198D5ACF" w14:textId="77777777" w:rsidR="00C25CA4" w:rsidRPr="00475D87" w:rsidRDefault="00C25CA4" w:rsidP="00802AA1">
      <w:pPr>
        <w:ind w:left="-142"/>
      </w:pPr>
    </w:p>
    <w:p w14:paraId="52926712" w14:textId="226D90C4" w:rsidR="00F04FA5" w:rsidRPr="00475D87" w:rsidRDefault="00C25CA4" w:rsidP="00C25CA4">
      <w:pPr>
        <w:ind w:left="-142"/>
        <w:jc w:val="center"/>
        <w:rPr>
          <w:b/>
        </w:rPr>
      </w:pPr>
      <w:r w:rsidRPr="00475D87">
        <w:rPr>
          <w:b/>
        </w:rPr>
        <w:t>Gráfico 02: Modelo de gestión privada</w:t>
      </w:r>
    </w:p>
    <w:p w14:paraId="30DDDB76" w14:textId="689E44A7" w:rsidR="00B75929" w:rsidRPr="00475D87" w:rsidRDefault="00B75929" w:rsidP="00B110D8"/>
    <w:p w14:paraId="6D32D82F" w14:textId="77777777" w:rsidR="003344E5" w:rsidRDefault="003344E5" w:rsidP="00C949EB">
      <w:r>
        <w:rPr>
          <w:b/>
          <w:noProof/>
        </w:rPr>
        <mc:AlternateContent>
          <mc:Choice Requires="wpg">
            <w:drawing>
              <wp:inline distT="0" distB="0" distL="0" distR="0" wp14:anchorId="7C048836" wp14:editId="3E6D5186">
                <wp:extent cx="5299710" cy="1974850"/>
                <wp:effectExtent l="50800" t="25400" r="59690" b="82550"/>
                <wp:docPr id="75" name="Grupo 75"/>
                <wp:cNvGraphicFramePr/>
                <a:graphic xmlns:a="http://schemas.openxmlformats.org/drawingml/2006/main">
                  <a:graphicData uri="http://schemas.microsoft.com/office/word/2010/wordprocessingGroup">
                    <wpg:wgp>
                      <wpg:cNvGrpSpPr/>
                      <wpg:grpSpPr>
                        <a:xfrm>
                          <a:off x="0" y="0"/>
                          <a:ext cx="5299710" cy="1974850"/>
                          <a:chOff x="0" y="0"/>
                          <a:chExt cx="5299710" cy="1974850"/>
                        </a:xfrm>
                      </wpg:grpSpPr>
                      <wps:wsp>
                        <wps:cNvPr id="150" name="Conector recto 150"/>
                        <wps:cNvCnPr/>
                        <wps:spPr>
                          <a:xfrm flipH="1">
                            <a:off x="4322618" y="775855"/>
                            <a:ext cx="4022" cy="401532"/>
                          </a:xfrm>
                          <a:prstGeom prst="line">
                            <a:avLst/>
                          </a:prstGeom>
                          <a:ln>
                            <a:solidFill>
                              <a:srgbClr val="000000"/>
                            </a:solidFill>
                            <a:prstDash val="sysDash"/>
                          </a:ln>
                        </wps:spPr>
                        <wps:style>
                          <a:lnRef idx="2">
                            <a:schemeClr val="accent1"/>
                          </a:lnRef>
                          <a:fillRef idx="0">
                            <a:schemeClr val="accent1"/>
                          </a:fillRef>
                          <a:effectRef idx="1">
                            <a:schemeClr val="accent1"/>
                          </a:effectRef>
                          <a:fontRef idx="minor">
                            <a:schemeClr val="tx1"/>
                          </a:fontRef>
                        </wps:style>
                        <wps:bodyPr/>
                      </wps:wsp>
                      <wpg:grpSp>
                        <wpg:cNvPr id="153" name="Agrupar 153"/>
                        <wpg:cNvGrpSpPr/>
                        <wpg:grpSpPr>
                          <a:xfrm>
                            <a:off x="0" y="0"/>
                            <a:ext cx="5299710" cy="1974850"/>
                            <a:chOff x="0" y="0"/>
                            <a:chExt cx="5199732" cy="1974850"/>
                          </a:xfrm>
                        </wpg:grpSpPr>
                        <wps:wsp>
                          <wps:cNvPr id="142" name="Rectángulo 142"/>
                          <wps:cNvSpPr/>
                          <wps:spPr>
                            <a:xfrm>
                              <a:off x="0" y="0"/>
                              <a:ext cx="5199732" cy="19748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Agrupar 141"/>
                          <wpg:cNvGrpSpPr/>
                          <wpg:grpSpPr>
                            <a:xfrm>
                              <a:off x="1143000" y="45027"/>
                              <a:ext cx="3594902" cy="1011741"/>
                              <a:chOff x="0" y="-69273"/>
                              <a:chExt cx="3595145" cy="1011741"/>
                            </a:xfrm>
                          </wpg:grpSpPr>
                          <wpg:grpSp>
                            <wpg:cNvPr id="139" name="Agrupar 139"/>
                            <wpg:cNvGrpSpPr/>
                            <wpg:grpSpPr>
                              <a:xfrm>
                                <a:off x="0" y="382270"/>
                                <a:ext cx="3595145" cy="560198"/>
                                <a:chOff x="0" y="-87089"/>
                                <a:chExt cx="3596291" cy="560799"/>
                              </a:xfrm>
                            </wpg:grpSpPr>
                            <wps:wsp>
                              <wps:cNvPr id="138" name="Cuadro de texto 138"/>
                              <wps:cNvSpPr txBox="1"/>
                              <wps:spPr>
                                <a:xfrm>
                                  <a:off x="1747869" y="172963"/>
                                  <a:ext cx="800100" cy="228600"/>
                                </a:xfrm>
                                <a:prstGeom prst="rect">
                                  <a:avLst/>
                                </a:prstGeom>
                                <a:ln w="12700" cmpd="sng">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8DBEB2E" w14:textId="7686FD34" w:rsidR="000D6129" w:rsidRPr="0083705E" w:rsidRDefault="000D6129" w:rsidP="0083705E">
                                    <w:pPr>
                                      <w:jc w:val="center"/>
                                      <w:rPr>
                                        <w:sz w:val="18"/>
                                      </w:rPr>
                                    </w:pPr>
                                    <w:r>
                                      <w:rPr>
                                        <w:sz w:val="18"/>
                                      </w:rPr>
                                      <w:t>Concesión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Cuadro de texto 137"/>
                              <wps:cNvSpPr txBox="1"/>
                              <wps:spPr>
                                <a:xfrm>
                                  <a:off x="1805662" y="-38083"/>
                                  <a:ext cx="571500" cy="228600"/>
                                </a:xfrm>
                                <a:prstGeom prst="rect">
                                  <a:avLst/>
                                </a:prstGeom>
                                <a:ln w="12700" cmpd="sng">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A34018E" w14:textId="5F0B6A21" w:rsidR="000D6129" w:rsidRPr="0083705E" w:rsidRDefault="000D6129" w:rsidP="0083705E">
                                    <w:pPr>
                                      <w:jc w:val="center"/>
                                      <w:rPr>
                                        <w:sz w:val="18"/>
                                      </w:rPr>
                                    </w:pPr>
                                    <w:r w:rsidRPr="0083705E">
                                      <w:rPr>
                                        <w:sz w:val="18"/>
                                      </w:rPr>
                                      <w:t>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Conector recto de flecha 135"/>
                              <wps:cNvCnPr/>
                              <wps:spPr>
                                <a:xfrm>
                                  <a:off x="937895" y="306705"/>
                                  <a:ext cx="34290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24" name="Imagen 12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283970" y="0"/>
                                  <a:ext cx="473710" cy="473710"/>
                                </a:xfrm>
                                <a:prstGeom prst="rect">
                                  <a:avLst/>
                                </a:prstGeom>
                              </pic:spPr>
                            </pic:pic>
                            <wps:wsp>
                              <wps:cNvPr id="133" name="Cuadro de texto 133"/>
                              <wps:cNvSpPr txBox="1"/>
                              <wps:spPr>
                                <a:xfrm>
                                  <a:off x="0" y="90560"/>
                                  <a:ext cx="914400" cy="341876"/>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472A89B" w14:textId="4D2D2D4A" w:rsidR="000D6129" w:rsidRPr="0083705E" w:rsidRDefault="000D6129" w:rsidP="001E254C">
                                    <w:pPr>
                                      <w:jc w:val="center"/>
                                    </w:pPr>
                                    <w:r w:rsidRPr="0083705E">
                                      <w:t>Propietario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Cuadro de texto 134"/>
                              <wps:cNvSpPr txBox="1"/>
                              <wps:spPr>
                                <a:xfrm>
                                  <a:off x="2533179" y="-87089"/>
                                  <a:ext cx="1063112" cy="34290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1EC7C77" w14:textId="766A242F" w:rsidR="000D6129" w:rsidRPr="0083705E" w:rsidRDefault="000D6129" w:rsidP="005129F2">
                                    <w:pPr>
                                      <w:jc w:val="center"/>
                                    </w:pPr>
                                    <w:r w:rsidRPr="0083705E">
                                      <w:t>Desarrollador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Conector recto de flecha 136"/>
                              <wps:cNvCnPr/>
                              <wps:spPr>
                                <a:xfrm flipV="1">
                                  <a:off x="1721485" y="174176"/>
                                  <a:ext cx="791806" cy="988"/>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g:grpSp>
                          <wps:wsp>
                            <wps:cNvPr id="140" name="Cuadro de texto 140"/>
                            <wps:cNvSpPr txBox="1"/>
                            <wps:spPr>
                              <a:xfrm>
                                <a:off x="1097915" y="-69273"/>
                                <a:ext cx="914400" cy="52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279041" w14:textId="3DB5494C" w:rsidR="000D6129" w:rsidRPr="000838D5" w:rsidRDefault="000D6129" w:rsidP="006035AC">
                                  <w:pPr>
                                    <w:jc w:val="center"/>
                                    <w:rPr>
                                      <w:i/>
                                      <w:color w:val="808080" w:themeColor="background1" w:themeShade="80"/>
                                    </w:rPr>
                                  </w:pPr>
                                  <w:r w:rsidRPr="000838D5">
                                    <w:rPr>
                                      <w:i/>
                                      <w:color w:val="808080" w:themeColor="background1" w:themeShade="80"/>
                                    </w:rPr>
                                    <w:t>Inmueble privado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 name="Cuadro de texto 144"/>
                          <wps:cNvSpPr txBox="1"/>
                          <wps:spPr>
                            <a:xfrm>
                              <a:off x="342900" y="685800"/>
                              <a:ext cx="4572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392796" w14:textId="60727396" w:rsidR="000D6129" w:rsidRDefault="000D6129" w:rsidP="00D70964">
                                <w:pPr>
                                  <w:jc w:val="center"/>
                                </w:pPr>
                                <w:r>
                                  <w:t>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Conector recto de flecha 146"/>
                          <wps:cNvCnPr/>
                          <wps:spPr>
                            <a:xfrm>
                              <a:off x="800100" y="914400"/>
                              <a:ext cx="342265" cy="0"/>
                            </a:xfrm>
                            <a:prstGeom prst="straightConnector1">
                              <a:avLst/>
                            </a:prstGeom>
                            <a:ln>
                              <a:prstDash val="sysDash"/>
                              <a:tailEnd type="arrow"/>
                            </a:ln>
                            <a:effectLst/>
                          </wps:spPr>
                          <wps:style>
                            <a:lnRef idx="2">
                              <a:schemeClr val="dk1"/>
                            </a:lnRef>
                            <a:fillRef idx="0">
                              <a:schemeClr val="dk1"/>
                            </a:fillRef>
                            <a:effectRef idx="1">
                              <a:schemeClr val="dk1"/>
                            </a:effectRef>
                            <a:fontRef idx="minor">
                              <a:schemeClr val="tx1"/>
                            </a:fontRef>
                          </wps:style>
                          <wps:bodyPr/>
                        </wps:wsp>
                        <wps:wsp>
                          <wps:cNvPr id="147" name="Cuadro de texto 147"/>
                          <wps:cNvSpPr txBox="1"/>
                          <wps:spPr>
                            <a:xfrm>
                              <a:off x="738896" y="60408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C0ED98" w14:textId="27A023C0" w:rsidR="000D6129" w:rsidRDefault="000D6129" w:rsidP="00D54BA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Cuadro de texto 151"/>
                          <wps:cNvSpPr txBox="1"/>
                          <wps:spPr>
                            <a:xfrm>
                              <a:off x="342900" y="1256665"/>
                              <a:ext cx="2327910" cy="272415"/>
                            </a:xfrm>
                            <a:prstGeom prst="rect">
                              <a:avLst/>
                            </a:prstGeom>
                            <a:solidFill>
                              <a:schemeClr val="bg1">
                                <a:lumMod val="8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A94D95" w14:textId="3248DD20" w:rsidR="000D6129" w:rsidRDefault="000D6129" w:rsidP="00223A2E">
                                <w:pPr>
                                  <w:jc w:val="center"/>
                                </w:pPr>
                                <w:r w:rsidRPr="00610976">
                                  <w:rPr>
                                    <w:b/>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Cuadro de texto 152"/>
                          <wps:cNvSpPr txBox="1"/>
                          <wps:spPr>
                            <a:xfrm>
                              <a:off x="2315648" y="1525271"/>
                              <a:ext cx="2787650" cy="254808"/>
                            </a:xfrm>
                            <a:prstGeom prst="rect">
                              <a:avLst/>
                            </a:prstGeom>
                            <a:solidFill>
                              <a:schemeClr val="bg1">
                                <a:lumMod val="6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CA67C6" w14:textId="1AF1DCE8" w:rsidR="000D6129" w:rsidRPr="00610976" w:rsidRDefault="000D6129" w:rsidP="00223A2E">
                                <w:pPr>
                                  <w:jc w:val="center"/>
                                  <w:rPr>
                                    <w:b/>
                                  </w:rPr>
                                </w:pPr>
                                <w:r>
                                  <w:rPr>
                                    <w:b/>
                                  </w:rPr>
                                  <w:t>REHABILITACIÓN</w:t>
                                </w:r>
                                <w:r w:rsidRPr="00610976">
                                  <w:rPr>
                                    <w:b/>
                                  </w:rPr>
                                  <w:t xml:space="preserve"> /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 name="Cuadro de texto 119"/>
                        <wps:cNvSpPr txBox="1"/>
                        <wps:spPr>
                          <a:xfrm>
                            <a:off x="3740727" y="997527"/>
                            <a:ext cx="1082675" cy="342265"/>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EDAC89D" w14:textId="38D9E38E" w:rsidR="000D6129" w:rsidRPr="0083705E" w:rsidRDefault="000D6129" w:rsidP="00750588">
                              <w:pPr>
                                <w:jc w:val="center"/>
                              </w:pPr>
                              <w:r>
                                <w:t>Administrador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Conector recto de flecha 143"/>
                        <wps:cNvCnPr/>
                        <wps:spPr>
                          <a:xfrm>
                            <a:off x="2867891" y="1219123"/>
                            <a:ext cx="858809" cy="173"/>
                          </a:xfrm>
                          <a:prstGeom prst="straightConnector1">
                            <a:avLst/>
                          </a:prstGeom>
                          <a:ln>
                            <a:prstDash val="sysDash"/>
                            <a:tailEnd type="arrow"/>
                          </a:ln>
                          <a:effectLst/>
                        </wps:spPr>
                        <wps:style>
                          <a:lnRef idx="2">
                            <a:schemeClr val="dk1"/>
                          </a:lnRef>
                          <a:fillRef idx="0">
                            <a:schemeClr val="dk1"/>
                          </a:fillRef>
                          <a:effectRef idx="1">
                            <a:schemeClr val="dk1"/>
                          </a:effectRef>
                          <a:fontRef idx="minor">
                            <a:schemeClr val="tx1"/>
                          </a:fontRef>
                        </wps:style>
                        <wps:bodyPr/>
                      </wps:wsp>
                      <wps:wsp>
                        <wps:cNvPr id="149" name="Conector recto 149"/>
                        <wps:cNvCnPr/>
                        <wps:spPr>
                          <a:xfrm flipH="1">
                            <a:off x="2840182" y="1039091"/>
                            <a:ext cx="1482" cy="217382"/>
                          </a:xfrm>
                          <a:prstGeom prst="line">
                            <a:avLst/>
                          </a:prstGeom>
                          <a:ln>
                            <a:solidFill>
                              <a:srgbClr val="000000"/>
                            </a:solidFill>
                            <a:prstDash val="sysDash"/>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C048836" id="Grupo 75" o:spid="_x0000_s1029" style="width:417.3pt;height:155.5pt;mso-position-horizontal-relative:char;mso-position-vertical-relative:line" coordsize="52997,19748"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">
                <v:line id="Conector recto 150" o:spid="_x0000_s1030" style="position:absolute;flip:x;visibility:visible;mso-wrap-style:square" from="43226,7758" to="43266,117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" strokeweight="2pt">
                  <v:stroke dashstyle="3 1"/>
                  <v:shadow on="t" color="black" opacity="24903f" origin=",.5" offset="0,.55556mm"/>
                </v:line>
                <v:group id="Agrupar 153" o:spid="_x0000_s1031" style="position:absolute;width:52997;height:19748" coordsize="51997,1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rect id="Rectángulo 142" o:spid="_x0000_s1032" style="position:absolute;width:51997;height:197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" filled="f" strokecolor="black [3213]">
                    <v:shadow on="t" color="black" opacity="22937f" origin=",.5" offset="0,.63889mm"/>
                  </v:rect>
                  <v:group id="Agrupar 141" o:spid="_x0000_s1033" style="position:absolute;left:11430;top:450;width:35949;height:10117" coordorigin=",-692" coordsize="35951,10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group id="Agrupar 139" o:spid="_x0000_s1034" style="position:absolute;top:3822;width:35951;height:5602" coordorigin=",-870" coordsize="35962,5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Cuadro de texto 138" o:spid="_x0000_s1035" type="#_x0000_t202" style="position:absolute;left:17478;top:1729;width:800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" fillcolor="white [3201]" stroked="f" strokeweight="1pt">
                        <v:textbox>
                          <w:txbxContent>
                            <w:p w14:paraId="28DBEB2E" w14:textId="7686FD34" w:rsidR="000D6129" w:rsidRPr="0083705E" w:rsidRDefault="000D6129" w:rsidP="0083705E">
                              <w:pPr>
                                <w:jc w:val="center"/>
                                <w:rPr>
                                  <w:sz w:val="18"/>
                                </w:rPr>
                              </w:pPr>
                              <w:r>
                                <w:rPr>
                                  <w:sz w:val="18"/>
                                </w:rPr>
                                <w:t>Concesión</w:t>
                              </w:r>
                            </w:p>
                          </w:txbxContent>
                        </v:textbox>
                      </v:shape>
                      <v:shape id="Cuadro de texto 137" o:spid="_x0000_s1036" type="#_x0000_t202" style="position:absolute;left:18056;top:-380;width:5715;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" fillcolor="white [3201]" stroked="f" strokeweight="1pt">
                        <v:textbox>
                          <w:txbxContent>
                            <w:p w14:paraId="2A34018E" w14:textId="5F0B6A21" w:rsidR="000D6129" w:rsidRPr="0083705E" w:rsidRDefault="000D6129" w:rsidP="0083705E">
                              <w:pPr>
                                <w:jc w:val="center"/>
                                <w:rPr>
                                  <w:sz w:val="18"/>
                                </w:rPr>
                              </w:pPr>
                              <w:r w:rsidRPr="0083705E">
                                <w:rPr>
                                  <w:sz w:val="18"/>
                                </w:rPr>
                                <w:t>Venta</w:t>
                              </w:r>
                            </w:p>
                          </w:txbxContent>
                        </v:textbox>
                      </v:shape>
                      <v:shapetype id="_x0000_t32" coordsize="21600,21600" o:spt="32" o:oned="t" path="m,l21600,21600e" filled="f">
                        <v:path arrowok="t" fillok="f" o:connecttype="none"/>
                        <o:lock v:ext="edit" shapetype="t"/>
                      </v:shapetype>
                      <v:shape id="Conector recto de flecha 135" o:spid="_x0000_s1037" type="#_x0000_t32" style="position:absolute;left:9378;top:3067;width:34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" strokecolor="black [3200]" strokeweight="2pt">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4" o:spid="_x0000_s1038" type="#_x0000_t75" style="position:absolute;left:12839;width:4737;height:4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">
                        <v:imagedata r:id="rId10" o:title=""/>
                      </v:shape>
                      <v:shape id="Cuadro de texto 133" o:spid="_x0000_s1039" type="#_x0000_t202" style="position:absolute;top:905;width:9144;height:34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" fillcolor="white [3201]" strokecolor="black [3200]" strokeweight="1pt">
                        <v:textbox>
                          <w:txbxContent>
                            <w:p w14:paraId="3472A89B" w14:textId="4D2D2D4A" w:rsidR="000D6129" w:rsidRPr="0083705E" w:rsidRDefault="000D6129" w:rsidP="001E254C">
                              <w:pPr>
                                <w:jc w:val="center"/>
                              </w:pPr>
                              <w:r w:rsidRPr="0083705E">
                                <w:t>Propietario</w:t>
                              </w:r>
                            </w:p>
                          </w:txbxContent>
                        </v:textbox>
                      </v:shape>
                      <v:shape id="Cuadro de texto 134" o:spid="_x0000_s1040" type="#_x0000_t202" style="position:absolute;left:25331;top:-870;width:10631;height:34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" fillcolor="white [3201]" strokecolor="black [3200]" strokeweight="1pt">
                        <v:textbox>
                          <w:txbxContent>
                            <w:p w14:paraId="71EC7C77" w14:textId="766A242F" w:rsidR="000D6129" w:rsidRPr="0083705E" w:rsidRDefault="000D6129" w:rsidP="005129F2">
                              <w:pPr>
                                <w:jc w:val="center"/>
                              </w:pPr>
                              <w:r w:rsidRPr="0083705E">
                                <w:t>Desarrollador</w:t>
                              </w:r>
                            </w:p>
                          </w:txbxContent>
                        </v:textbox>
                      </v:shape>
                      <v:shape id="Conector recto de flecha 136" o:spid="_x0000_s1041" type="#_x0000_t32" style="position:absolute;left:17214;top:1741;width:7918;height:1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" strokecolor="black [3200]" strokeweight="2pt">
                        <v:stroke endarrow="open"/>
                      </v:shape>
                    </v:group>
                    <v:shape id="Cuadro de texto 140" o:spid="_x0000_s1042" type="#_x0000_t202" style="position:absolute;left:10979;top:-692;width:9144;height:5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" filled="f" stroked="f">
                      <v:textbox>
                        <w:txbxContent>
                          <w:p w14:paraId="1C279041" w14:textId="3DB5494C" w:rsidR="000D6129" w:rsidRPr="000838D5" w:rsidRDefault="000D6129" w:rsidP="006035AC">
                            <w:pPr>
                              <w:jc w:val="center"/>
                              <w:rPr>
                                <w:i/>
                                <w:color w:val="808080" w:themeColor="background1" w:themeShade="80"/>
                              </w:rPr>
                            </w:pPr>
                            <w:r w:rsidRPr="000838D5">
                              <w:rPr>
                                <w:i/>
                                <w:color w:val="808080" w:themeColor="background1" w:themeShade="80"/>
                              </w:rPr>
                              <w:t>Inmueble privado</w:t>
                            </w:r>
                          </w:p>
                        </w:txbxContent>
                      </v:textbox>
                    </v:shape>
                  </v:group>
                  <v:shape id="Cuadro de texto 144" o:spid="_x0000_s1043" type="#_x0000_t202" style="position:absolute;left:3429;top:6858;width:457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" filled="f">
                    <v:textbox>
                      <w:txbxContent>
                        <w:p w14:paraId="7C392796" w14:textId="60727396" w:rsidR="000D6129" w:rsidRDefault="000D6129" w:rsidP="00D70964">
                          <w:pPr>
                            <w:jc w:val="center"/>
                          </w:pPr>
                          <w:r>
                            <w:t>IFI</w:t>
                          </w:r>
                        </w:p>
                      </w:txbxContent>
                    </v:textbox>
                  </v:shape>
                  <v:shape id="Conector recto de flecha 146" o:spid="_x0000_s1044" type="#_x0000_t32" style="position:absolute;left:8001;top:9144;width:34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" strokecolor="black [3200]" strokeweight="2pt">
                    <v:stroke dashstyle="3 1" endarrow="open"/>
                  </v:shape>
                  <v:shape id="Cuadro de texto 147" o:spid="_x0000_s1045" type="#_x0000_t202" style="position:absolute;left:7388;top:6040;width:457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" filled="f" stroked="f">
                    <v:textbox>
                      <w:txbxContent>
                        <w:p w14:paraId="4CC0ED98" w14:textId="27A023C0" w:rsidR="000D6129" w:rsidRDefault="000D6129" w:rsidP="00D54BA1">
                          <w:pPr>
                            <w:jc w:val="center"/>
                          </w:pPr>
                          <w:r>
                            <w:t>$</w:t>
                          </w:r>
                        </w:p>
                      </w:txbxContent>
                    </v:textbox>
                  </v:shape>
                  <v:shape id="Cuadro de texto 151" o:spid="_x0000_s1046" type="#_x0000_t202" style="position:absolute;left:3429;top:12566;width:23279;height:2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" fillcolor="#d8d8d8 [2732]" stroked="f" strokeweight="1pt">
                    <v:textbox>
                      <w:txbxContent>
                        <w:p w14:paraId="11A94D95" w14:textId="3248DD20" w:rsidR="000D6129" w:rsidRDefault="000D6129" w:rsidP="00223A2E">
                          <w:pPr>
                            <w:jc w:val="center"/>
                          </w:pPr>
                          <w:r w:rsidRPr="00610976">
                            <w:rPr>
                              <w:b/>
                            </w:rPr>
                            <w:t>FINANCIAMIENTO</w:t>
                          </w:r>
                        </w:p>
                      </w:txbxContent>
                    </v:textbox>
                  </v:shape>
                  <v:shape id="Cuadro de texto 152" o:spid="_x0000_s1047" type="#_x0000_t202" style="position:absolute;left:23156;top:15252;width:27876;height:2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" fillcolor="#a5a5a5 [2092]" stroked="f" strokeweight="1pt">
                    <v:textbox>
                      <w:txbxContent>
                        <w:p w14:paraId="21CA67C6" w14:textId="1AF1DCE8" w:rsidR="000D6129" w:rsidRPr="00610976" w:rsidRDefault="000D6129" w:rsidP="00223A2E">
                          <w:pPr>
                            <w:jc w:val="center"/>
                            <w:rPr>
                              <w:b/>
                            </w:rPr>
                          </w:pPr>
                          <w:r>
                            <w:rPr>
                              <w:b/>
                            </w:rPr>
                            <w:t>REHABILITACIÓN</w:t>
                          </w:r>
                          <w:r w:rsidRPr="00610976">
                            <w:rPr>
                              <w:b/>
                            </w:rPr>
                            <w:t xml:space="preserve"> / ADMINISTRACIÓN</w:t>
                          </w:r>
                        </w:p>
                      </w:txbxContent>
                    </v:textbox>
                  </v:shape>
                </v:group>
                <v:shape id="Cuadro de texto 119" o:spid="_x0000_s1048" type="#_x0000_t202" style="position:absolute;left:37407;top:9975;width:10827;height:34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" fillcolor="white [3201]" strokecolor="black [3200]" strokeweight="1pt">
                  <v:textbox>
                    <w:txbxContent>
                      <w:p w14:paraId="6EDAC89D" w14:textId="38D9E38E" w:rsidR="000D6129" w:rsidRPr="0083705E" w:rsidRDefault="000D6129" w:rsidP="00750588">
                        <w:pPr>
                          <w:jc w:val="center"/>
                        </w:pPr>
                        <w:r>
                          <w:t>Administrador</w:t>
                        </w:r>
                      </w:p>
                    </w:txbxContent>
                  </v:textbox>
                </v:shape>
                <v:shape id="Conector recto de flecha 143" o:spid="_x0000_s1049" type="#_x0000_t32" style="position:absolute;left:28678;top:12191;width:8589;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" strokecolor="black [3200]" strokeweight="2pt">
                  <v:stroke dashstyle="3 1" endarrow="open"/>
                </v:shape>
                <v:line id="Conector recto 149" o:spid="_x0000_s1050" style="position:absolute;flip:x;visibility:visible;mso-wrap-style:square" from="28401,10390" to="28416,125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" strokeweight="2pt">
                  <v:stroke dashstyle="3 1"/>
                  <v:shadow on="t" color="black" opacity="24903f" origin=",.5" offset="0,.55556mm"/>
                </v:line>
                <w10:anchorlock/>
              </v:group>
            </w:pict>
          </mc:Fallback>
        </mc:AlternateContent>
      </w:r>
    </w:p>
    <w:p w14:paraId="59650C8A" w14:textId="4EA02AFA" w:rsidR="003344E5" w:rsidRPr="00703A99" w:rsidRDefault="00B928E2" w:rsidP="00C949EB">
      <w:pPr>
        <w:rPr>
          <w:sz w:val="20"/>
        </w:rPr>
      </w:pPr>
      <w:r w:rsidRPr="00703A99">
        <w:rPr>
          <w:sz w:val="20"/>
        </w:rPr>
        <w:t>Fuente: Elaboración Propia</w:t>
      </w:r>
    </w:p>
    <w:p w14:paraId="0C610143" w14:textId="77777777" w:rsidR="00B928E2" w:rsidRDefault="00B928E2" w:rsidP="00C949EB"/>
    <w:p w14:paraId="178A556A" w14:textId="529C8347" w:rsidR="00C949EB" w:rsidRPr="00475D87" w:rsidRDefault="007324FD" w:rsidP="00C949EB">
      <w:r w:rsidRPr="00475D87">
        <w:t xml:space="preserve">En </w:t>
      </w:r>
      <w:r w:rsidR="0045625C" w:rsidRPr="00475D87">
        <w:t xml:space="preserve">este modelo el financiamiento, el desarrollo y la administración </w:t>
      </w:r>
      <w:r w:rsidR="00A2733F" w:rsidRPr="00475D87">
        <w:t>son</w:t>
      </w:r>
      <w:r w:rsidR="0045625C" w:rsidRPr="00475D87">
        <w:t xml:space="preserve"> </w:t>
      </w:r>
      <w:r w:rsidR="00A2733F" w:rsidRPr="00475D87">
        <w:t>ejecutados</w:t>
      </w:r>
      <w:r w:rsidR="0045625C" w:rsidRPr="00475D87">
        <w:t xml:space="preserve"> </w:t>
      </w:r>
      <w:r w:rsidR="00B82E90" w:rsidRPr="00475D87">
        <w:t xml:space="preserve">por el sector privado. </w:t>
      </w:r>
      <w:r w:rsidR="00EC2263" w:rsidRPr="00475D87">
        <w:t>En un caso conv</w:t>
      </w:r>
      <w:r w:rsidR="000949A3" w:rsidRPr="00475D87">
        <w:t>encional de inmuebles que no sean</w:t>
      </w:r>
      <w:r w:rsidR="00EC2263" w:rsidRPr="00475D87">
        <w:t xml:space="preserve"> patrimonio cultural, la compra del inmueble es atractiva par</w:t>
      </w:r>
      <w:r w:rsidR="00B4696D" w:rsidRPr="00475D87">
        <w:t>a</w:t>
      </w:r>
      <w:r w:rsidR="006E6F18">
        <w:t xml:space="preserve"> los inversionistas en tanto existe</w:t>
      </w:r>
      <w:r w:rsidR="00B4696D" w:rsidRPr="00475D87">
        <w:t xml:space="preserve"> flexibilidad sobre el tipo de desarrollo en el que se puede incursionar</w:t>
      </w:r>
      <w:r w:rsidR="00EC2263" w:rsidRPr="00475D87">
        <w:t xml:space="preserve">. No obstante, </w:t>
      </w:r>
      <w:r w:rsidR="00B4696D" w:rsidRPr="00475D87">
        <w:t>por las condiciones de protección y el nivel de deterioro</w:t>
      </w:r>
      <w:r w:rsidR="006E6F18">
        <w:t>,</w:t>
      </w:r>
      <w:r w:rsidR="00B4696D" w:rsidRPr="00475D87">
        <w:t xml:space="preserve"> las intervenciones en estos inmuebles suelen ser mucho más costosas y de mayor riesgo. Por este motivo, distintos entrevistados han relatado que </w:t>
      </w:r>
      <w:r w:rsidR="00EC2263" w:rsidRPr="00475D87">
        <w:t xml:space="preserve">las instituciones financieras </w:t>
      </w:r>
      <w:r w:rsidR="00B4696D" w:rsidRPr="00475D87">
        <w:t xml:space="preserve">privadas </w:t>
      </w:r>
      <w:r w:rsidR="00EC2263" w:rsidRPr="00475D87">
        <w:t>no suelen otorgar créditos para la compra de inmuebles de más de 30 años de antigüedad</w:t>
      </w:r>
      <w:r w:rsidR="00B4696D" w:rsidRPr="00475D87">
        <w:rPr>
          <w:rStyle w:val="Refdenotaalpie"/>
        </w:rPr>
        <w:footnoteReference w:id="8"/>
      </w:r>
      <w:r w:rsidR="00EC2263" w:rsidRPr="00475D87">
        <w:t xml:space="preserve">. </w:t>
      </w:r>
    </w:p>
    <w:p w14:paraId="5E0A1C0A" w14:textId="77777777" w:rsidR="000949A3" w:rsidRPr="00475D87" w:rsidRDefault="000949A3" w:rsidP="00C949EB"/>
    <w:p w14:paraId="47C99249" w14:textId="4A3C9D3F" w:rsidR="00E7403E" w:rsidRPr="00475D87" w:rsidRDefault="00192224" w:rsidP="00E7403E">
      <w:r w:rsidRPr="00475D87">
        <w:t>En los casos en los que los propietarios desarrollen el inmueble, estos pueden acceder</w:t>
      </w:r>
      <w:r w:rsidR="00B11B68" w:rsidRPr="00475D87">
        <w:t xml:space="preserve"> al beneficio estipulado </w:t>
      </w:r>
      <w:r w:rsidR="00D05793" w:rsidRPr="00475D87">
        <w:t>en los artículos 1,</w:t>
      </w:r>
      <w:r w:rsidR="008F1D6A" w:rsidRPr="00475D87">
        <w:t xml:space="preserve"> 2 y 3</w:t>
      </w:r>
      <w:r w:rsidR="00D05793" w:rsidRPr="00475D87">
        <w:t xml:space="preserve"> de la Ley 107</w:t>
      </w:r>
      <w:r w:rsidR="00FC27F8" w:rsidRPr="00475D87">
        <w:t xml:space="preserve"> (ver </w:t>
      </w:r>
      <w:r w:rsidR="00FC27F8" w:rsidRPr="00475D87">
        <w:rPr>
          <w:u w:val="single"/>
        </w:rPr>
        <w:t>cuadro 1</w:t>
      </w:r>
      <w:r w:rsidR="00FC27F8" w:rsidRPr="00475D87">
        <w:t>)</w:t>
      </w:r>
      <w:r w:rsidR="00D05793" w:rsidRPr="00475D87">
        <w:t>, dependiendo de si el propietario es una persona jurídica o natural</w:t>
      </w:r>
      <w:r w:rsidR="008F1D6A" w:rsidRPr="00475D87">
        <w:t>.</w:t>
      </w:r>
      <w:r w:rsidR="008C7109" w:rsidRPr="00475D87">
        <w:t xml:space="preserve"> </w:t>
      </w:r>
      <w:r w:rsidR="00E7403E" w:rsidRPr="00475D87">
        <w:t xml:space="preserve">En los casos en los que los propietarios (personas naturales) inviertan en la rehabilitación de los inmuebles, estos pueden acceder a los beneficios que estipulan los artículos 2 y 3 de la Ley 107. La </w:t>
      </w:r>
      <w:r w:rsidR="00E7403E" w:rsidRPr="00475D87">
        <w:rPr>
          <w:u w:val="single"/>
        </w:rPr>
        <w:t xml:space="preserve">tabla </w:t>
      </w:r>
      <w:r w:rsidR="00C341BD" w:rsidRPr="00475D87">
        <w:rPr>
          <w:u w:val="single"/>
        </w:rPr>
        <w:t>3</w:t>
      </w:r>
      <w:r w:rsidR="00E7403E" w:rsidRPr="00475D87">
        <w:t xml:space="preserve"> muestra una simulación de la exoneración del impuesto de alcabal</w:t>
      </w:r>
      <w:r w:rsidR="00C341BD" w:rsidRPr="00475D87">
        <w:t>a. Como se aprecia en la tabla 3</w:t>
      </w:r>
      <w:r w:rsidR="00E7403E" w:rsidRPr="00475D87">
        <w:t>, el nuevo propietario del inmueble obtiene una exoneración de US$ 3,365.</w:t>
      </w:r>
      <w:r w:rsidR="00FC27F8" w:rsidRPr="00475D87">
        <w:t xml:space="preserve"> No obstante, esta no es significativa en comparación con los montos de inversión para rehabilitación y compra. </w:t>
      </w:r>
    </w:p>
    <w:p w14:paraId="4CB15389" w14:textId="77777777" w:rsidR="005B68F1" w:rsidRPr="00475D87" w:rsidRDefault="005B68F1" w:rsidP="0039123F"/>
    <w:p w14:paraId="5A6F5EB8" w14:textId="60709DA9" w:rsidR="000949A3" w:rsidRPr="00475D87" w:rsidRDefault="00E7403E" w:rsidP="0039123F">
      <w:r w:rsidRPr="00475D87">
        <w:lastRenderedPageBreak/>
        <w:t>Por otra parte, e</w:t>
      </w:r>
      <w:r w:rsidR="00D05793" w:rsidRPr="00475D87">
        <w:t>n los casos en los que los desarrolladores adquieran inmuebles con el fin de rehabilitarlos y administrarlos</w:t>
      </w:r>
      <w:r w:rsidR="00834F78" w:rsidRPr="00475D87">
        <w:rPr>
          <w:rStyle w:val="Refdenotaalpie"/>
        </w:rPr>
        <w:footnoteReference w:id="9"/>
      </w:r>
      <w:r w:rsidR="00D05793" w:rsidRPr="00475D87">
        <w:t xml:space="preserve">, </w:t>
      </w:r>
      <w:r w:rsidR="00834F78" w:rsidRPr="00475D87">
        <w:t>el artículo 1 de la Ley 107 contempla la deducción de hasta el 20% de lo invertido en rehabilitación sobre el valor imponible por concepto de impuesto a la renta</w:t>
      </w:r>
      <w:r w:rsidR="002B6843">
        <w:t>, lo que supone</w:t>
      </w:r>
      <w:r w:rsidR="00252B14" w:rsidRPr="00475D87">
        <w:t xml:space="preserve"> un beneficio adicional para que personas jurídicas desarrollen proyectos de rehabilitación</w:t>
      </w:r>
      <w:r w:rsidR="00834F78" w:rsidRPr="00475D87">
        <w:t>.</w:t>
      </w:r>
      <w:r w:rsidRPr="00475D87">
        <w:t xml:space="preserve"> </w:t>
      </w:r>
    </w:p>
    <w:p w14:paraId="30FB764F" w14:textId="77777777" w:rsidR="00C949EB" w:rsidRPr="00475D87" w:rsidRDefault="00C949EB" w:rsidP="005814C0"/>
    <w:p w14:paraId="26F2224F" w14:textId="61F96210" w:rsidR="00264CE4" w:rsidRPr="00475D87" w:rsidRDefault="00FC27F8" w:rsidP="00215B9D">
      <w:pPr>
        <w:jc w:val="center"/>
        <w:rPr>
          <w:b/>
        </w:rPr>
      </w:pPr>
      <w:r w:rsidRPr="00475D87">
        <w:rPr>
          <w:b/>
        </w:rPr>
        <w:t>T</w:t>
      </w:r>
      <w:r w:rsidR="00C341BD" w:rsidRPr="00475D87">
        <w:rPr>
          <w:b/>
        </w:rPr>
        <w:t>abla 3</w:t>
      </w:r>
      <w:r w:rsidR="00774C85" w:rsidRPr="00475D87">
        <w:rPr>
          <w:b/>
        </w:rPr>
        <w:t xml:space="preserve">: Cálculo de incentivo tributario - exoneración </w:t>
      </w:r>
      <w:r w:rsidR="009534B1" w:rsidRPr="00475D87">
        <w:rPr>
          <w:b/>
        </w:rPr>
        <w:t>tributaria</w:t>
      </w:r>
      <w:r w:rsidR="00215B9D" w:rsidRPr="00475D87">
        <w:rPr>
          <w:rStyle w:val="Refdenotaalpie"/>
          <w:b/>
        </w:rPr>
        <w:footnoteReference w:id="10"/>
      </w:r>
    </w:p>
    <w:tbl>
      <w:tblPr>
        <w:tblStyle w:val="Tablaconcuadrcula"/>
        <w:tblW w:w="0" w:type="auto"/>
        <w:tblInd w:w="108" w:type="dxa"/>
        <w:tblLook w:val="04A0" w:firstRow="1" w:lastRow="0" w:firstColumn="1" w:lastColumn="0" w:noHBand="0" w:noVBand="1"/>
      </w:tblPr>
      <w:tblGrid>
        <w:gridCol w:w="5519"/>
        <w:gridCol w:w="2861"/>
      </w:tblGrid>
      <w:tr w:rsidR="00774C85" w:rsidRPr="00475D87" w14:paraId="7E3C846E" w14:textId="77777777" w:rsidTr="00023E90">
        <w:tc>
          <w:tcPr>
            <w:tcW w:w="5670" w:type="dxa"/>
            <w:shd w:val="clear" w:color="auto" w:fill="A6A6A6" w:themeFill="background1" w:themeFillShade="A6"/>
            <w:vAlign w:val="center"/>
          </w:tcPr>
          <w:p w14:paraId="321AF26A" w14:textId="77777777" w:rsidR="00774C85" w:rsidRPr="00475D87" w:rsidRDefault="00774C85" w:rsidP="00023E90">
            <w:pPr>
              <w:jc w:val="center"/>
              <w:rPr>
                <w:b/>
                <w:sz w:val="20"/>
              </w:rPr>
            </w:pPr>
            <w:r w:rsidRPr="00475D87">
              <w:rPr>
                <w:b/>
                <w:sz w:val="20"/>
              </w:rPr>
              <w:t>RUBRO</w:t>
            </w:r>
          </w:p>
        </w:tc>
        <w:tc>
          <w:tcPr>
            <w:tcW w:w="2936" w:type="dxa"/>
            <w:shd w:val="clear" w:color="auto" w:fill="A6A6A6" w:themeFill="background1" w:themeFillShade="A6"/>
            <w:vAlign w:val="center"/>
          </w:tcPr>
          <w:p w14:paraId="4ED28B72" w14:textId="77777777" w:rsidR="00774C85" w:rsidRPr="00475D87" w:rsidRDefault="00774C85" w:rsidP="00023E90">
            <w:pPr>
              <w:jc w:val="center"/>
              <w:rPr>
                <w:b/>
                <w:sz w:val="20"/>
              </w:rPr>
            </w:pPr>
            <w:r w:rsidRPr="00475D87">
              <w:rPr>
                <w:b/>
                <w:sz w:val="20"/>
              </w:rPr>
              <w:t>VALOR</w:t>
            </w:r>
          </w:p>
        </w:tc>
      </w:tr>
      <w:tr w:rsidR="00264CE4" w:rsidRPr="00475D87" w14:paraId="3F53A6B5" w14:textId="77777777" w:rsidTr="00023E90">
        <w:tc>
          <w:tcPr>
            <w:tcW w:w="5670" w:type="dxa"/>
            <w:vAlign w:val="center"/>
          </w:tcPr>
          <w:p w14:paraId="72B15F00" w14:textId="77777777" w:rsidR="00264CE4" w:rsidRPr="00475D87" w:rsidRDefault="00DD761E" w:rsidP="00023E90">
            <w:pPr>
              <w:jc w:val="center"/>
              <w:rPr>
                <w:sz w:val="20"/>
              </w:rPr>
            </w:pPr>
            <w:r w:rsidRPr="00475D87">
              <w:rPr>
                <w:sz w:val="20"/>
              </w:rPr>
              <w:t>Valor del predio(catastro)</w:t>
            </w:r>
          </w:p>
        </w:tc>
        <w:tc>
          <w:tcPr>
            <w:tcW w:w="2936" w:type="dxa"/>
            <w:vAlign w:val="center"/>
          </w:tcPr>
          <w:p w14:paraId="19968AB3" w14:textId="77777777" w:rsidR="00264CE4" w:rsidRPr="00475D87" w:rsidRDefault="00774C85" w:rsidP="00023E90">
            <w:pPr>
              <w:jc w:val="center"/>
              <w:rPr>
                <w:sz w:val="20"/>
              </w:rPr>
            </w:pPr>
            <w:r w:rsidRPr="00475D87">
              <w:rPr>
                <w:sz w:val="20"/>
              </w:rPr>
              <w:t xml:space="preserve">US$ </w:t>
            </w:r>
            <w:r w:rsidR="00DD761E" w:rsidRPr="00475D87">
              <w:rPr>
                <w:sz w:val="20"/>
              </w:rPr>
              <w:t>231,000</w:t>
            </w:r>
          </w:p>
        </w:tc>
      </w:tr>
      <w:tr w:rsidR="00264CE4" w:rsidRPr="00475D87" w14:paraId="0D9FC942" w14:textId="77777777" w:rsidTr="00023E90">
        <w:tc>
          <w:tcPr>
            <w:tcW w:w="5670" w:type="dxa"/>
            <w:vAlign w:val="center"/>
          </w:tcPr>
          <w:p w14:paraId="072F31A5" w14:textId="77777777" w:rsidR="00264CE4" w:rsidRPr="00475D87" w:rsidRDefault="00DD761E" w:rsidP="00023E90">
            <w:pPr>
              <w:jc w:val="center"/>
              <w:rPr>
                <w:sz w:val="20"/>
              </w:rPr>
            </w:pPr>
            <w:r w:rsidRPr="00475D87">
              <w:rPr>
                <w:sz w:val="20"/>
              </w:rPr>
              <w:t>% a transferirse</w:t>
            </w:r>
          </w:p>
        </w:tc>
        <w:tc>
          <w:tcPr>
            <w:tcW w:w="2936" w:type="dxa"/>
            <w:vAlign w:val="center"/>
          </w:tcPr>
          <w:p w14:paraId="389029C9" w14:textId="77777777" w:rsidR="00264CE4" w:rsidRPr="00475D87" w:rsidRDefault="00DD761E" w:rsidP="00023E90">
            <w:pPr>
              <w:jc w:val="center"/>
              <w:rPr>
                <w:sz w:val="20"/>
              </w:rPr>
            </w:pPr>
            <w:r w:rsidRPr="00475D87">
              <w:rPr>
                <w:sz w:val="20"/>
              </w:rPr>
              <w:t>100 %</w:t>
            </w:r>
          </w:p>
        </w:tc>
      </w:tr>
      <w:tr w:rsidR="00264CE4" w:rsidRPr="00475D87" w14:paraId="20FA4923" w14:textId="77777777" w:rsidTr="00023E90">
        <w:tc>
          <w:tcPr>
            <w:tcW w:w="5670" w:type="dxa"/>
            <w:vAlign w:val="center"/>
          </w:tcPr>
          <w:p w14:paraId="45F89629" w14:textId="566B8340" w:rsidR="00264CE4" w:rsidRPr="00475D87" w:rsidRDefault="00DD761E" w:rsidP="00023E90">
            <w:pPr>
              <w:jc w:val="center"/>
              <w:rPr>
                <w:sz w:val="20"/>
              </w:rPr>
            </w:pPr>
            <w:r w:rsidRPr="00475D87">
              <w:rPr>
                <w:sz w:val="20"/>
              </w:rPr>
              <w:t>Precio estimado de la venta actual</w:t>
            </w:r>
            <w:r w:rsidR="009507A7" w:rsidRPr="00475D87">
              <w:rPr>
                <w:rStyle w:val="Refdenotaalpie"/>
                <w:sz w:val="20"/>
              </w:rPr>
              <w:footnoteReference w:id="11"/>
            </w:r>
          </w:p>
        </w:tc>
        <w:tc>
          <w:tcPr>
            <w:tcW w:w="2936" w:type="dxa"/>
            <w:vAlign w:val="center"/>
          </w:tcPr>
          <w:p w14:paraId="6CA56AAC" w14:textId="4D3DBB48" w:rsidR="00264CE4" w:rsidRPr="00475D87" w:rsidRDefault="00774C85" w:rsidP="00023E90">
            <w:pPr>
              <w:jc w:val="center"/>
              <w:rPr>
                <w:sz w:val="20"/>
              </w:rPr>
            </w:pPr>
            <w:r w:rsidRPr="00475D87">
              <w:rPr>
                <w:sz w:val="20"/>
              </w:rPr>
              <w:t xml:space="preserve">US$ </w:t>
            </w:r>
            <w:r w:rsidR="009507A7" w:rsidRPr="00475D87">
              <w:rPr>
                <w:sz w:val="20"/>
              </w:rPr>
              <w:t>336,523</w:t>
            </w:r>
          </w:p>
        </w:tc>
      </w:tr>
      <w:tr w:rsidR="00774C85" w:rsidRPr="00475D87" w14:paraId="2EFA7225" w14:textId="77777777" w:rsidTr="00023E90">
        <w:tc>
          <w:tcPr>
            <w:tcW w:w="5670" w:type="dxa"/>
            <w:vAlign w:val="center"/>
          </w:tcPr>
          <w:p w14:paraId="3CD498E9" w14:textId="77777777" w:rsidR="00264CE4" w:rsidRPr="00475D87" w:rsidRDefault="00DD761E" w:rsidP="00023E90">
            <w:pPr>
              <w:jc w:val="center"/>
              <w:rPr>
                <w:sz w:val="20"/>
              </w:rPr>
            </w:pPr>
            <w:r w:rsidRPr="00475D87">
              <w:rPr>
                <w:sz w:val="20"/>
              </w:rPr>
              <w:t>Valor del predio cuando fue adquirido por el vendedor</w:t>
            </w:r>
          </w:p>
        </w:tc>
        <w:tc>
          <w:tcPr>
            <w:tcW w:w="2936" w:type="dxa"/>
            <w:vAlign w:val="center"/>
          </w:tcPr>
          <w:p w14:paraId="42FAEA47" w14:textId="77777777" w:rsidR="00264CE4" w:rsidRPr="00475D87" w:rsidRDefault="00774C85" w:rsidP="00023E90">
            <w:pPr>
              <w:jc w:val="center"/>
              <w:rPr>
                <w:sz w:val="20"/>
              </w:rPr>
            </w:pPr>
            <w:r w:rsidRPr="00475D87">
              <w:rPr>
                <w:sz w:val="20"/>
              </w:rPr>
              <w:t xml:space="preserve">US$ </w:t>
            </w:r>
            <w:r w:rsidR="00DD761E" w:rsidRPr="00475D87">
              <w:rPr>
                <w:sz w:val="20"/>
              </w:rPr>
              <w:t>200,000</w:t>
            </w:r>
          </w:p>
        </w:tc>
      </w:tr>
      <w:tr w:rsidR="00DD761E" w:rsidRPr="00475D87" w14:paraId="6DA5E544" w14:textId="77777777" w:rsidTr="00023E90">
        <w:tc>
          <w:tcPr>
            <w:tcW w:w="5670" w:type="dxa"/>
            <w:vAlign w:val="center"/>
          </w:tcPr>
          <w:p w14:paraId="58F9D2CD" w14:textId="77777777" w:rsidR="00DD761E" w:rsidRPr="00475D87" w:rsidRDefault="00DD761E" w:rsidP="00023E90">
            <w:pPr>
              <w:jc w:val="center"/>
              <w:rPr>
                <w:sz w:val="20"/>
              </w:rPr>
            </w:pPr>
            <w:r w:rsidRPr="00475D87">
              <w:rPr>
                <w:sz w:val="20"/>
              </w:rPr>
              <w:t>Mejoras o valores invertidos en el predio</w:t>
            </w:r>
          </w:p>
        </w:tc>
        <w:tc>
          <w:tcPr>
            <w:tcW w:w="2936" w:type="dxa"/>
            <w:vAlign w:val="center"/>
          </w:tcPr>
          <w:p w14:paraId="0318E8C1" w14:textId="77777777" w:rsidR="00DD761E" w:rsidRPr="00475D87" w:rsidRDefault="00774C85" w:rsidP="00023E90">
            <w:pPr>
              <w:jc w:val="center"/>
              <w:rPr>
                <w:sz w:val="20"/>
              </w:rPr>
            </w:pPr>
            <w:r w:rsidRPr="00475D87">
              <w:rPr>
                <w:sz w:val="20"/>
              </w:rPr>
              <w:t>US$ 0</w:t>
            </w:r>
          </w:p>
        </w:tc>
      </w:tr>
      <w:tr w:rsidR="00DD761E" w:rsidRPr="00475D87" w14:paraId="2A027B90" w14:textId="77777777" w:rsidTr="00023E90">
        <w:tc>
          <w:tcPr>
            <w:tcW w:w="5670" w:type="dxa"/>
            <w:vAlign w:val="center"/>
          </w:tcPr>
          <w:p w14:paraId="1059418B" w14:textId="77777777" w:rsidR="00DD761E" w:rsidRPr="00475D87" w:rsidRDefault="00DD761E" w:rsidP="00023E90">
            <w:pPr>
              <w:jc w:val="center"/>
              <w:rPr>
                <w:sz w:val="20"/>
              </w:rPr>
            </w:pPr>
            <w:r w:rsidRPr="00475D87">
              <w:rPr>
                <w:sz w:val="20"/>
              </w:rPr>
              <w:t>Valor pagado por contribución especial de mejoras</w:t>
            </w:r>
          </w:p>
        </w:tc>
        <w:tc>
          <w:tcPr>
            <w:tcW w:w="2936" w:type="dxa"/>
            <w:vAlign w:val="center"/>
          </w:tcPr>
          <w:p w14:paraId="4B3421D3" w14:textId="77777777" w:rsidR="00DD761E" w:rsidRPr="00475D87" w:rsidRDefault="00774C85" w:rsidP="00023E90">
            <w:pPr>
              <w:jc w:val="center"/>
              <w:rPr>
                <w:sz w:val="20"/>
              </w:rPr>
            </w:pPr>
            <w:r w:rsidRPr="00475D87">
              <w:rPr>
                <w:sz w:val="20"/>
              </w:rPr>
              <w:t>US$ 0</w:t>
            </w:r>
          </w:p>
        </w:tc>
      </w:tr>
      <w:tr w:rsidR="00DD761E" w:rsidRPr="00475D87" w14:paraId="5E03577C" w14:textId="77777777" w:rsidTr="00023E90">
        <w:tc>
          <w:tcPr>
            <w:tcW w:w="5670" w:type="dxa"/>
            <w:vAlign w:val="center"/>
          </w:tcPr>
          <w:p w14:paraId="3C4B09F8" w14:textId="77777777" w:rsidR="00DD761E" w:rsidRPr="00475D87" w:rsidRDefault="00DD761E" w:rsidP="00023E90">
            <w:pPr>
              <w:jc w:val="center"/>
              <w:rPr>
                <w:sz w:val="20"/>
              </w:rPr>
            </w:pPr>
            <w:r w:rsidRPr="00475D87">
              <w:rPr>
                <w:sz w:val="20"/>
              </w:rPr>
              <w:t>Fecha aprox. de inscripción en el Registro de la Propiedad</w:t>
            </w:r>
          </w:p>
        </w:tc>
        <w:tc>
          <w:tcPr>
            <w:tcW w:w="2936" w:type="dxa"/>
            <w:vAlign w:val="center"/>
          </w:tcPr>
          <w:p w14:paraId="25CA53F3" w14:textId="77777777" w:rsidR="00DD761E" w:rsidRPr="00475D87" w:rsidRDefault="00DD761E" w:rsidP="00023E90">
            <w:pPr>
              <w:jc w:val="center"/>
              <w:rPr>
                <w:sz w:val="20"/>
              </w:rPr>
            </w:pPr>
            <w:r w:rsidRPr="00475D87">
              <w:rPr>
                <w:sz w:val="20"/>
              </w:rPr>
              <w:t>Enero 1991</w:t>
            </w:r>
          </w:p>
        </w:tc>
      </w:tr>
      <w:tr w:rsidR="00DD761E" w:rsidRPr="00475D87" w14:paraId="298DAE10" w14:textId="77777777" w:rsidTr="00023E90">
        <w:tc>
          <w:tcPr>
            <w:tcW w:w="5670" w:type="dxa"/>
            <w:vAlign w:val="center"/>
          </w:tcPr>
          <w:p w14:paraId="41401174" w14:textId="77777777" w:rsidR="00DD761E" w:rsidRPr="00475D87" w:rsidRDefault="00DD761E" w:rsidP="00023E90">
            <w:pPr>
              <w:jc w:val="center"/>
              <w:rPr>
                <w:sz w:val="20"/>
              </w:rPr>
            </w:pPr>
            <w:r w:rsidRPr="00475D87">
              <w:rPr>
                <w:sz w:val="20"/>
              </w:rPr>
              <w:t>Tarifas previstas en la ley</w:t>
            </w:r>
          </w:p>
        </w:tc>
        <w:tc>
          <w:tcPr>
            <w:tcW w:w="2936" w:type="dxa"/>
            <w:vAlign w:val="center"/>
          </w:tcPr>
          <w:p w14:paraId="51EA6E13" w14:textId="5C4E2AE3" w:rsidR="00DD761E" w:rsidRPr="00475D87" w:rsidRDefault="00774C85" w:rsidP="00023E90">
            <w:pPr>
              <w:jc w:val="center"/>
              <w:rPr>
                <w:sz w:val="20"/>
              </w:rPr>
            </w:pPr>
            <w:r w:rsidRPr="00475D87">
              <w:rPr>
                <w:sz w:val="20"/>
              </w:rPr>
              <w:t xml:space="preserve">4 % </w:t>
            </w:r>
            <w:r w:rsidR="00782208" w:rsidRPr="00475D87">
              <w:rPr>
                <w:rStyle w:val="Refdenotaalpie"/>
                <w:sz w:val="20"/>
              </w:rPr>
              <w:footnoteReference w:id="12"/>
            </w:r>
          </w:p>
        </w:tc>
      </w:tr>
      <w:tr w:rsidR="00774C85" w:rsidRPr="00475D87" w14:paraId="388A35B5" w14:textId="77777777" w:rsidTr="00023E90">
        <w:tc>
          <w:tcPr>
            <w:tcW w:w="5670" w:type="dxa"/>
            <w:vAlign w:val="center"/>
          </w:tcPr>
          <w:p w14:paraId="3B5B6984" w14:textId="77777777" w:rsidR="00774C85" w:rsidRPr="00475D87" w:rsidRDefault="00774C85" w:rsidP="00023E90">
            <w:pPr>
              <w:jc w:val="center"/>
              <w:rPr>
                <w:b/>
                <w:sz w:val="20"/>
              </w:rPr>
            </w:pPr>
            <w:r w:rsidRPr="00475D87">
              <w:rPr>
                <w:b/>
                <w:sz w:val="20"/>
              </w:rPr>
              <w:t>Impuesto Alcabala</w:t>
            </w:r>
          </w:p>
        </w:tc>
        <w:tc>
          <w:tcPr>
            <w:tcW w:w="2936" w:type="dxa"/>
            <w:vAlign w:val="center"/>
          </w:tcPr>
          <w:p w14:paraId="3CEBAE4B" w14:textId="5D5837DA" w:rsidR="00774C85" w:rsidRPr="00475D87" w:rsidRDefault="00774C85" w:rsidP="00023E90">
            <w:pPr>
              <w:jc w:val="center"/>
              <w:rPr>
                <w:b/>
                <w:sz w:val="20"/>
              </w:rPr>
            </w:pPr>
            <w:r w:rsidRPr="00475D87">
              <w:rPr>
                <w:b/>
                <w:sz w:val="20"/>
              </w:rPr>
              <w:t xml:space="preserve">US$ </w:t>
            </w:r>
            <w:r w:rsidR="009507A7" w:rsidRPr="00475D87">
              <w:rPr>
                <w:b/>
                <w:sz w:val="20"/>
              </w:rPr>
              <w:t>3,365</w:t>
            </w:r>
          </w:p>
        </w:tc>
      </w:tr>
      <w:tr w:rsidR="00527532" w:rsidRPr="00475D87" w14:paraId="11BA0086" w14:textId="77777777" w:rsidTr="00023E90">
        <w:tc>
          <w:tcPr>
            <w:tcW w:w="5670" w:type="dxa"/>
            <w:vAlign w:val="center"/>
          </w:tcPr>
          <w:p w14:paraId="3F305C92" w14:textId="27B2C024" w:rsidR="00527532" w:rsidRPr="00475D87" w:rsidRDefault="00527532" w:rsidP="00023E90">
            <w:pPr>
              <w:jc w:val="center"/>
              <w:rPr>
                <w:sz w:val="20"/>
              </w:rPr>
            </w:pPr>
            <w:r w:rsidRPr="00475D87">
              <w:rPr>
                <w:sz w:val="20"/>
              </w:rPr>
              <w:t>Valor impuesto predial anual</w:t>
            </w:r>
          </w:p>
        </w:tc>
        <w:tc>
          <w:tcPr>
            <w:tcW w:w="2936" w:type="dxa"/>
            <w:vAlign w:val="center"/>
          </w:tcPr>
          <w:p w14:paraId="3D5C1C64" w14:textId="69586380" w:rsidR="00527532" w:rsidRPr="00475D87" w:rsidRDefault="009534B1" w:rsidP="00023E90">
            <w:pPr>
              <w:jc w:val="center"/>
              <w:rPr>
                <w:sz w:val="20"/>
              </w:rPr>
            </w:pPr>
            <w:r w:rsidRPr="00475D87">
              <w:rPr>
                <w:sz w:val="20"/>
              </w:rPr>
              <w:t xml:space="preserve">US$ </w:t>
            </w:r>
            <w:r w:rsidR="00527532" w:rsidRPr="00475D87">
              <w:rPr>
                <w:sz w:val="20"/>
              </w:rPr>
              <w:t>47.04</w:t>
            </w:r>
          </w:p>
        </w:tc>
      </w:tr>
      <w:tr w:rsidR="00527532" w:rsidRPr="00475D87" w14:paraId="3A04C3A0" w14:textId="77777777" w:rsidTr="00023E90">
        <w:tc>
          <w:tcPr>
            <w:tcW w:w="5670" w:type="dxa"/>
            <w:vAlign w:val="center"/>
          </w:tcPr>
          <w:p w14:paraId="0B97CAE0" w14:textId="1FE15C0F" w:rsidR="00527532" w:rsidRPr="00475D87" w:rsidRDefault="00527532" w:rsidP="00023E90">
            <w:pPr>
              <w:jc w:val="center"/>
              <w:rPr>
                <w:b/>
                <w:sz w:val="20"/>
              </w:rPr>
            </w:pPr>
            <w:r w:rsidRPr="00475D87">
              <w:rPr>
                <w:b/>
                <w:sz w:val="20"/>
              </w:rPr>
              <w:t>Valor exoneración art. 2</w:t>
            </w:r>
          </w:p>
        </w:tc>
        <w:tc>
          <w:tcPr>
            <w:tcW w:w="2936" w:type="dxa"/>
            <w:vAlign w:val="center"/>
          </w:tcPr>
          <w:p w14:paraId="594EAB0C" w14:textId="7D1777FC" w:rsidR="00527532" w:rsidRPr="00475D87" w:rsidRDefault="009534B1" w:rsidP="00023E90">
            <w:pPr>
              <w:jc w:val="center"/>
              <w:rPr>
                <w:b/>
                <w:sz w:val="20"/>
              </w:rPr>
            </w:pPr>
            <w:r w:rsidRPr="00475D87">
              <w:rPr>
                <w:b/>
                <w:sz w:val="20"/>
              </w:rPr>
              <w:t>US$ 237</w:t>
            </w:r>
          </w:p>
        </w:tc>
      </w:tr>
      <w:tr w:rsidR="009534B1" w:rsidRPr="00475D87" w14:paraId="6DAC2AC2" w14:textId="77777777" w:rsidTr="00023E90">
        <w:tc>
          <w:tcPr>
            <w:tcW w:w="5670" w:type="dxa"/>
            <w:vAlign w:val="center"/>
          </w:tcPr>
          <w:p w14:paraId="6893A9D9" w14:textId="6561C369" w:rsidR="009534B1" w:rsidRPr="00475D87" w:rsidRDefault="009534B1" w:rsidP="00023E90">
            <w:pPr>
              <w:jc w:val="center"/>
              <w:rPr>
                <w:b/>
                <w:sz w:val="20"/>
              </w:rPr>
            </w:pPr>
            <w:proofErr w:type="gramStart"/>
            <w:r w:rsidRPr="00475D87">
              <w:rPr>
                <w:b/>
                <w:sz w:val="20"/>
              </w:rPr>
              <w:t>Total</w:t>
            </w:r>
            <w:proofErr w:type="gramEnd"/>
            <w:r w:rsidRPr="00475D87">
              <w:rPr>
                <w:b/>
                <w:sz w:val="20"/>
              </w:rPr>
              <w:t xml:space="preserve"> exoneraciones</w:t>
            </w:r>
          </w:p>
        </w:tc>
        <w:tc>
          <w:tcPr>
            <w:tcW w:w="2936" w:type="dxa"/>
            <w:vAlign w:val="center"/>
          </w:tcPr>
          <w:p w14:paraId="03E7C639" w14:textId="729285B5" w:rsidR="009534B1" w:rsidRPr="00475D87" w:rsidRDefault="009534B1" w:rsidP="00023E90">
            <w:pPr>
              <w:jc w:val="center"/>
              <w:rPr>
                <w:b/>
                <w:sz w:val="20"/>
              </w:rPr>
            </w:pPr>
            <w:r w:rsidRPr="00475D87">
              <w:rPr>
                <w:b/>
                <w:sz w:val="20"/>
              </w:rPr>
              <w:t>US$ 3602</w:t>
            </w:r>
          </w:p>
        </w:tc>
      </w:tr>
    </w:tbl>
    <w:p w14:paraId="293B3F04" w14:textId="2CF79362" w:rsidR="00FF2A42" w:rsidRPr="00475D87" w:rsidRDefault="00B75929" w:rsidP="00E90AE8">
      <w:r>
        <w:t>Fuente: Elaboración propia</w:t>
      </w:r>
    </w:p>
    <w:p w14:paraId="0DE5246F" w14:textId="77777777" w:rsidR="00EC2263" w:rsidRPr="00475D87" w:rsidRDefault="00EC2263" w:rsidP="00E90AE8"/>
    <w:p w14:paraId="14D9BF54" w14:textId="1ED1FA81" w:rsidR="00782208" w:rsidRPr="00475D87" w:rsidRDefault="0048650B" w:rsidP="00B30477">
      <w:pPr>
        <w:pStyle w:val="nivel5"/>
      </w:pPr>
      <w:r w:rsidRPr="00475D87">
        <w:t>Simulación para modelo de gestión privada</w:t>
      </w:r>
    </w:p>
    <w:p w14:paraId="217DD7AF" w14:textId="77777777" w:rsidR="0048650B" w:rsidRPr="00475D87" w:rsidRDefault="0048650B" w:rsidP="00E90AE8"/>
    <w:p w14:paraId="48CD7F8D" w14:textId="5C3327B6" w:rsidR="00B14447" w:rsidRPr="00475D87" w:rsidRDefault="00B14447" w:rsidP="00232033">
      <w:pPr>
        <w:ind w:left="426"/>
      </w:pPr>
      <w:r w:rsidRPr="00475D87">
        <w:t xml:space="preserve">En base a estimaciones sobre los datos de la experiencia de rehabilitación del ex Hotel Colonial, </w:t>
      </w:r>
      <w:r w:rsidR="004C0591" w:rsidRPr="00475D87">
        <w:t>en el “Anexo 2</w:t>
      </w:r>
      <w:r w:rsidR="004E727A" w:rsidRPr="00475D87">
        <w:t xml:space="preserve"> – Modelo de Gestión Privada</w:t>
      </w:r>
      <w:r w:rsidR="00DE1344" w:rsidRPr="00475D87">
        <w:t xml:space="preserve"> (Hoja 1)</w:t>
      </w:r>
      <w:r w:rsidR="004E727A" w:rsidRPr="00475D87">
        <w:t xml:space="preserve">” se realizó una estimación de la rentabilidad de un proyecto bajo las condiciones que se han delineado previamente para el modelo de gestión privada. En este caso, se ha contemplado la compra de un inmueble de protección parcial y de grado de conservación regular por parte de un desarrollador privado. </w:t>
      </w:r>
      <w:r w:rsidR="00A12F6B" w:rsidRPr="00475D87">
        <w:t xml:space="preserve">El proyecto desarrolla 27 viviendas de alquiler en un área </w:t>
      </w:r>
      <w:r w:rsidR="00BE5358" w:rsidRPr="00475D87">
        <w:t xml:space="preserve">construida </w:t>
      </w:r>
      <w:r w:rsidR="00A12F6B" w:rsidRPr="00475D87">
        <w:t xml:space="preserve">de 2732 m2. La inversión contempla la compra del inmueble, la intervención en rehabilitación, los costos administrativos de registro de la propiedad, el mantenimiento anual del inmueble y </w:t>
      </w:r>
      <w:r w:rsidR="004E727A" w:rsidRPr="00475D87">
        <w:t xml:space="preserve">un pago </w:t>
      </w:r>
      <w:r w:rsidR="00A12F6B" w:rsidRPr="00475D87">
        <w:t xml:space="preserve">por concepto de administración al </w:t>
      </w:r>
      <w:r w:rsidR="004E727A" w:rsidRPr="00475D87">
        <w:t>operador de</w:t>
      </w:r>
      <w:r w:rsidR="00A12F6B" w:rsidRPr="00475D87">
        <w:t>l inmueble por un</w:t>
      </w:r>
      <w:r w:rsidR="004E727A" w:rsidRPr="00475D87">
        <w:t xml:space="preserve"> </w:t>
      </w:r>
      <w:r w:rsidR="00A12F6B" w:rsidRPr="00475D87">
        <w:t>15 % del valor invertido anual. Así mismo, se han contempla</w:t>
      </w:r>
      <w:r w:rsidR="004E727A" w:rsidRPr="00475D87">
        <w:t>do las exoneraciones que establece</w:t>
      </w:r>
      <w:r w:rsidR="00A12F6B" w:rsidRPr="00475D87">
        <w:t>n los artículos 2 y 3 de</w:t>
      </w:r>
      <w:r w:rsidR="004E727A" w:rsidRPr="00475D87">
        <w:t xml:space="preserve"> la Ley 107, </w:t>
      </w:r>
    </w:p>
    <w:p w14:paraId="5DCB0B6B" w14:textId="77777777" w:rsidR="00A12F6B" w:rsidRPr="00475D87" w:rsidRDefault="00A12F6B" w:rsidP="00232033">
      <w:pPr>
        <w:ind w:left="426"/>
      </w:pPr>
    </w:p>
    <w:p w14:paraId="5181E9E0" w14:textId="5E71D02B" w:rsidR="00A12F6B" w:rsidRPr="00475D87" w:rsidRDefault="00A12F6B" w:rsidP="00232033">
      <w:pPr>
        <w:ind w:left="426"/>
      </w:pPr>
      <w:r w:rsidRPr="00475D87">
        <w:t>No obstante, el resultado indica que para recuperar la inversión al año 10</w:t>
      </w:r>
      <w:r w:rsidR="00BE5358" w:rsidRPr="00475D87">
        <w:t xml:space="preserve"> (VAN=0)</w:t>
      </w:r>
      <w:r w:rsidR="00C10F24">
        <w:rPr>
          <w:rStyle w:val="Refdenotaalpie"/>
        </w:rPr>
        <w:footnoteReference w:id="13"/>
      </w:r>
      <w:r w:rsidRPr="00475D87">
        <w:t xml:space="preserve">, el proyecto debería contemplar </w:t>
      </w:r>
      <w:r w:rsidR="00BE5358" w:rsidRPr="00475D87">
        <w:t xml:space="preserve">un </w:t>
      </w:r>
      <w:r w:rsidR="00A95BF0" w:rsidRPr="00475D87">
        <w:t>canon</w:t>
      </w:r>
      <w:r w:rsidR="005E66C4" w:rsidRPr="00475D87">
        <w:t xml:space="preserve"> de arrendamiento de US$ 858.9</w:t>
      </w:r>
      <w:r w:rsidR="007F674B" w:rsidRPr="00475D87">
        <w:t>, valor que se encuen</w:t>
      </w:r>
      <w:r w:rsidR="00AF7655" w:rsidRPr="00475D87">
        <w:t xml:space="preserve">tra muy por encima del </w:t>
      </w:r>
      <w:r w:rsidR="00A95BF0" w:rsidRPr="00475D87">
        <w:t>canon</w:t>
      </w:r>
      <w:r w:rsidR="00AF7655" w:rsidRPr="00475D87">
        <w:t xml:space="preserve"> promedio de </w:t>
      </w:r>
      <w:r w:rsidR="0093053E" w:rsidRPr="00475D87">
        <w:t xml:space="preserve">US$ 157 para </w:t>
      </w:r>
      <w:r w:rsidR="00AF7655" w:rsidRPr="00475D87">
        <w:t>Quito</w:t>
      </w:r>
      <w:r w:rsidR="00E16F5F" w:rsidRPr="00475D87">
        <w:t xml:space="preserve"> (INEC, 2013)</w:t>
      </w:r>
      <w:r w:rsidR="00AF7655" w:rsidRPr="00475D87">
        <w:t xml:space="preserve">, </w:t>
      </w:r>
      <w:r w:rsidR="00E03A3A" w:rsidRPr="00475D87">
        <w:t>lo que dificulta considerablemen</w:t>
      </w:r>
      <w:r w:rsidR="006219B5" w:rsidRPr="00475D87">
        <w:t xml:space="preserve">te la rentabilidad del proyecto y la posibilidad de atender la demanda de vivienda de la población vulnerable en este modelo. </w:t>
      </w:r>
    </w:p>
    <w:p w14:paraId="377B511E" w14:textId="03017CD7" w:rsidR="0039123F" w:rsidRPr="00475D87" w:rsidRDefault="0039123F" w:rsidP="00B30477">
      <w:pPr>
        <w:pStyle w:val="Nivel4Sub-sub-subtitulo2111"/>
      </w:pPr>
      <w:bookmarkStart w:id="11" w:name="_Toc526373415"/>
      <w:r w:rsidRPr="00475D87">
        <w:lastRenderedPageBreak/>
        <w:t>Modelo de gestión pública</w:t>
      </w:r>
      <w:bookmarkEnd w:id="11"/>
    </w:p>
    <w:p w14:paraId="1448B96A" w14:textId="77777777" w:rsidR="00C25CA4" w:rsidRPr="00475D87" w:rsidRDefault="00C25CA4" w:rsidP="0055211E">
      <w:pPr>
        <w:pStyle w:val="Subtitulo11"/>
        <w:numPr>
          <w:ilvl w:val="0"/>
          <w:numId w:val="0"/>
        </w:numPr>
        <w:ind w:left="426" w:hanging="425"/>
        <w:rPr>
          <w:lang w:val="es-ES_tradnl"/>
        </w:rPr>
      </w:pPr>
    </w:p>
    <w:p w14:paraId="493F41EE" w14:textId="5DCD6DAC" w:rsidR="00703A99" w:rsidRPr="00703A99" w:rsidRDefault="00C25CA4" w:rsidP="00703A99">
      <w:pPr>
        <w:jc w:val="center"/>
        <w:rPr>
          <w:b/>
        </w:rPr>
      </w:pPr>
      <w:r w:rsidRPr="00C44C29">
        <w:rPr>
          <w:b/>
        </w:rPr>
        <w:t>Gráfico 03: Modelo de Gestión Pública</w:t>
      </w:r>
    </w:p>
    <w:p w14:paraId="20F89E2A" w14:textId="23B4493E" w:rsidR="00703A99" w:rsidRDefault="00703A99" w:rsidP="00E73835">
      <w:r>
        <w:rPr>
          <w:b/>
          <w:noProof/>
        </w:rPr>
        <mc:AlternateContent>
          <mc:Choice Requires="wpg">
            <w:drawing>
              <wp:inline distT="0" distB="0" distL="0" distR="0" wp14:anchorId="566A889E" wp14:editId="5007FEF9">
                <wp:extent cx="5321935" cy="1974850"/>
                <wp:effectExtent l="50800" t="25400" r="62865" b="82550"/>
                <wp:docPr id="175" name="Grupo 175"/>
                <wp:cNvGraphicFramePr/>
                <a:graphic xmlns:a="http://schemas.openxmlformats.org/drawingml/2006/main">
                  <a:graphicData uri="http://schemas.microsoft.com/office/word/2010/wordprocessingGroup">
                    <wpg:wgp>
                      <wpg:cNvGrpSpPr/>
                      <wpg:grpSpPr>
                        <a:xfrm>
                          <a:off x="0" y="0"/>
                          <a:ext cx="5321935" cy="1974850"/>
                          <a:chOff x="0" y="0"/>
                          <a:chExt cx="5321935" cy="1974850"/>
                        </a:xfrm>
                      </wpg:grpSpPr>
                      <wps:wsp>
                        <wps:cNvPr id="181" name="Conector recto de flecha 181"/>
                        <wps:cNvCnPr/>
                        <wps:spPr>
                          <a:xfrm flipV="1">
                            <a:off x="2743200" y="986118"/>
                            <a:ext cx="853416" cy="698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168" name="Conector recto de flecha 168"/>
                        <wps:cNvCnPr/>
                        <wps:spPr>
                          <a:xfrm>
                            <a:off x="358588" y="950259"/>
                            <a:ext cx="772774" cy="0"/>
                          </a:xfrm>
                          <a:prstGeom prst="straightConnector1">
                            <a:avLst/>
                          </a:prstGeom>
                          <a:ln>
                            <a:prstDash val="sysDash"/>
                            <a:tailEnd type="arrow"/>
                          </a:ln>
                          <a:effectLst/>
                        </wps:spPr>
                        <wps:style>
                          <a:lnRef idx="2">
                            <a:schemeClr val="dk1"/>
                          </a:lnRef>
                          <a:fillRef idx="0">
                            <a:schemeClr val="dk1"/>
                          </a:fillRef>
                          <a:effectRef idx="1">
                            <a:schemeClr val="dk1"/>
                          </a:effectRef>
                          <a:fontRef idx="minor">
                            <a:schemeClr val="tx1"/>
                          </a:fontRef>
                        </wps:style>
                        <wps:bodyPr/>
                      </wps:wsp>
                      <wpg:grpSp>
                        <wpg:cNvPr id="169" name="Agrupar 169"/>
                        <wpg:cNvGrpSpPr/>
                        <wpg:grpSpPr>
                          <a:xfrm>
                            <a:off x="0" y="0"/>
                            <a:ext cx="5321935" cy="1974850"/>
                            <a:chOff x="0" y="0"/>
                            <a:chExt cx="5321935" cy="1974850"/>
                          </a:xfrm>
                        </wpg:grpSpPr>
                        <wps:wsp>
                          <wps:cNvPr id="172" name="Rectángulo 172"/>
                          <wps:cNvSpPr/>
                          <wps:spPr>
                            <a:xfrm>
                              <a:off x="0" y="0"/>
                              <a:ext cx="5321935" cy="19748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Conector recto de flecha 177"/>
                          <wps:cNvCnPr/>
                          <wps:spPr>
                            <a:xfrm>
                              <a:off x="1663700" y="873760"/>
                              <a:ext cx="772774"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78" name="Imagen 17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413000" y="583565"/>
                              <a:ext cx="488950" cy="473075"/>
                            </a:xfrm>
                            <a:prstGeom prst="rect">
                              <a:avLst/>
                            </a:prstGeom>
                          </pic:spPr>
                        </pic:pic>
                        <wps:wsp>
                          <wps:cNvPr id="179" name="Cuadro de texto 179"/>
                          <wps:cNvSpPr txBox="1"/>
                          <wps:spPr>
                            <a:xfrm>
                              <a:off x="1085850" y="633095"/>
                              <a:ext cx="945489" cy="420807"/>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C361AC7" w14:textId="77777777" w:rsidR="000D6129" w:rsidRPr="0083705E" w:rsidRDefault="000D6129" w:rsidP="00703A99">
                                <w:pPr>
                                  <w:jc w:val="center"/>
                                </w:pPr>
                                <w:r>
                                  <w:t>Institución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uadro de texto 180"/>
                          <wps:cNvSpPr txBox="1"/>
                          <wps:spPr>
                            <a:xfrm>
                              <a:off x="3601085" y="661035"/>
                              <a:ext cx="1099155" cy="57150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2AE3223" w14:textId="77777777" w:rsidR="000D6129" w:rsidRPr="0083705E" w:rsidRDefault="000D6129" w:rsidP="00703A99">
                                <w:pPr>
                                  <w:jc w:val="center"/>
                                </w:pPr>
                                <w:r>
                                  <w:t>Operador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Cuadro de texto 182"/>
                          <wps:cNvSpPr txBox="1"/>
                          <wps:spPr>
                            <a:xfrm>
                              <a:off x="2096135" y="114300"/>
                              <a:ext cx="945489"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C64DA5" w14:textId="77777777" w:rsidR="000D6129" w:rsidRPr="000838D5" w:rsidRDefault="000D6129" w:rsidP="00703A99">
                                <w:pPr>
                                  <w:jc w:val="center"/>
                                  <w:rPr>
                                    <w:i/>
                                    <w:color w:val="808080" w:themeColor="background1" w:themeShade="80"/>
                                  </w:rPr>
                                </w:pPr>
                                <w:r>
                                  <w:rPr>
                                    <w:i/>
                                    <w:color w:val="808080" w:themeColor="background1" w:themeShade="80"/>
                                  </w:rPr>
                                  <w:t>Inmueble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Cuadro de texto 186"/>
                          <wps:cNvSpPr txBox="1"/>
                          <wps:spPr>
                            <a:xfrm>
                              <a:off x="231775" y="1239520"/>
                              <a:ext cx="2282825" cy="276860"/>
                            </a:xfrm>
                            <a:prstGeom prst="rect">
                              <a:avLst/>
                            </a:prstGeom>
                            <a:solidFill>
                              <a:schemeClr val="bg1">
                                <a:lumMod val="8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9D801E" w14:textId="77777777" w:rsidR="000D6129" w:rsidRDefault="000D6129" w:rsidP="00703A99">
                                <w:pPr>
                                  <w:jc w:val="center"/>
                                </w:pPr>
                                <w:r w:rsidRPr="00610976">
                                  <w:rPr>
                                    <w:b/>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Cuadro de texto 187"/>
                          <wps:cNvSpPr txBox="1"/>
                          <wps:spPr>
                            <a:xfrm>
                              <a:off x="2176145" y="1511300"/>
                              <a:ext cx="2882900" cy="261620"/>
                            </a:xfrm>
                            <a:prstGeom prst="rect">
                              <a:avLst/>
                            </a:prstGeom>
                            <a:solidFill>
                              <a:schemeClr val="bg1">
                                <a:lumMod val="6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48DC2F" w14:textId="77777777" w:rsidR="000D6129" w:rsidRPr="00610976" w:rsidRDefault="000D6129" w:rsidP="00703A99">
                                <w:pPr>
                                  <w:jc w:val="center"/>
                                  <w:rPr>
                                    <w:b/>
                                  </w:rPr>
                                </w:pPr>
                                <w:r>
                                  <w:rPr>
                                    <w:b/>
                                  </w:rPr>
                                  <w:t>REHABILITACIÓN</w:t>
                                </w:r>
                                <w:r w:rsidRPr="00610976">
                                  <w:rPr>
                                    <w:b/>
                                  </w:rPr>
                                  <w:t xml:space="preserve"> /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88900" y="608965"/>
                              <a:ext cx="457200" cy="45720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433D663" w14:textId="77777777" w:rsidR="000D6129" w:rsidRPr="0083705E" w:rsidRDefault="000D6129" w:rsidP="00703A99">
                                <w:pPr>
                                  <w:jc w:val="center"/>
                                </w:pPr>
                                <w:r>
                                  <w:t>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66A889E" id="Grupo 175" o:spid="_x0000_s1051" style="width:419.05pt;height:155.5pt;mso-position-horizontal-relative:char;mso-position-vertical-relative:line" coordsize="53219,19748"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">
                <v:shape id="Conector recto de flecha 181" o:spid="_x0000_s1052" type="#_x0000_t32" style="position:absolute;left:27432;top:9861;width:8534;height:7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" strokecolor="black [3200]" strokeweight="2pt">
                  <v:stroke endarrow="open"/>
                </v:shape>
                <v:shape id="Conector recto de flecha 168" o:spid="_x0000_s1053" type="#_x0000_t32" style="position:absolute;left:3585;top:9502;width:77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" strokecolor="black [3200]" strokeweight="2pt">
                  <v:stroke dashstyle="3 1" endarrow="open"/>
                </v:shape>
                <v:group id="Agrupar 169" o:spid="_x0000_s1054" style="position:absolute;width:53219;height:19748" coordsize="53219,1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Yv8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">
                  <v:rect id="Rectángulo 172" o:spid="_x0000_s1055" style="position:absolute;width:53219;height:197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" filled="f" strokecolor="black [3213]">
                    <v:shadow on="t" color="black" opacity="22937f" origin=",.5" offset="0,.63889mm"/>
                  </v:rect>
                  <v:shape id="Conector recto de flecha 177" o:spid="_x0000_s1056" type="#_x0000_t32" style="position:absolute;left:16637;top:8737;width:772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" strokecolor="black [3200]" strokeweight="2pt">
                    <v:stroke endarrow="open"/>
                  </v:shape>
                  <v:shape id="Imagen 178" o:spid="_x0000_s1057" type="#_x0000_t75" style="position:absolute;left:24130;top:5835;width:4889;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">
                    <v:imagedata r:id="rId10" o:title=""/>
                  </v:shape>
                  <v:shape id="Cuadro de texto 179" o:spid="_x0000_s1058" type="#_x0000_t202" style="position:absolute;left:10858;top:6330;width:9455;height:42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" fillcolor="white [3201]" strokecolor="black [3200]" strokeweight="1pt">
                    <v:textbox>
                      <w:txbxContent>
                        <w:p w14:paraId="7C361AC7" w14:textId="77777777" w:rsidR="000D6129" w:rsidRPr="0083705E" w:rsidRDefault="000D6129" w:rsidP="00703A99">
                          <w:pPr>
                            <w:jc w:val="center"/>
                          </w:pPr>
                          <w:r>
                            <w:t>Institución Pública</w:t>
                          </w:r>
                        </w:p>
                      </w:txbxContent>
                    </v:textbox>
                  </v:shape>
                  <v:shape id="Cuadro de texto 180" o:spid="_x0000_s1059" type="#_x0000_t202" style="position:absolute;left:36010;top:6610;width:10992;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" fillcolor="white [3201]" strokecolor="black [3200]" strokeweight="1pt">
                    <v:textbox>
                      <w:txbxContent>
                        <w:p w14:paraId="42AE3223" w14:textId="77777777" w:rsidR="000D6129" w:rsidRPr="0083705E" w:rsidRDefault="000D6129" w:rsidP="00703A99">
                          <w:pPr>
                            <w:jc w:val="center"/>
                          </w:pPr>
                          <w:r>
                            <w:t>Operador Público</w:t>
                          </w:r>
                        </w:p>
                      </w:txbxContent>
                    </v:textbox>
                  </v:shape>
                  <v:shape id="Cuadro de texto 182" o:spid="_x0000_s1060" type="#_x0000_t202" style="position:absolute;left:20961;top:1143;width:945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" filled="f" stroked="f">
                    <v:textbox>
                      <w:txbxContent>
                        <w:p w14:paraId="2FC64DA5" w14:textId="77777777" w:rsidR="000D6129" w:rsidRPr="000838D5" w:rsidRDefault="000D6129" w:rsidP="00703A99">
                          <w:pPr>
                            <w:jc w:val="center"/>
                            <w:rPr>
                              <w:i/>
                              <w:color w:val="808080" w:themeColor="background1" w:themeShade="80"/>
                            </w:rPr>
                          </w:pPr>
                          <w:r>
                            <w:rPr>
                              <w:i/>
                              <w:color w:val="808080" w:themeColor="background1" w:themeShade="80"/>
                            </w:rPr>
                            <w:t>Inmueble público</w:t>
                          </w:r>
                        </w:p>
                      </w:txbxContent>
                    </v:textbox>
                  </v:shape>
                  <v:shape id="Cuadro de texto 186" o:spid="_x0000_s1061" type="#_x0000_t202" style="position:absolute;left:2317;top:12395;width:22829;height:2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" fillcolor="#d8d8d8 [2732]" stroked="f" strokeweight="1pt">
                    <v:textbox>
                      <w:txbxContent>
                        <w:p w14:paraId="659D801E" w14:textId="77777777" w:rsidR="000D6129" w:rsidRDefault="000D6129" w:rsidP="00703A99">
                          <w:pPr>
                            <w:jc w:val="center"/>
                          </w:pPr>
                          <w:r w:rsidRPr="00610976">
                            <w:rPr>
                              <w:b/>
                            </w:rPr>
                            <w:t>FINANCIAMIENTO</w:t>
                          </w:r>
                        </w:p>
                      </w:txbxContent>
                    </v:textbox>
                  </v:shape>
                  <v:shape id="Cuadro de texto 187" o:spid="_x0000_s1062" type="#_x0000_t202" style="position:absolute;left:21761;top:15113;width:28829;height:2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" fillcolor="#a5a5a5 [2092]" stroked="f" strokeweight="1pt">
                    <v:textbox>
                      <w:txbxContent>
                        <w:p w14:paraId="6648DC2F" w14:textId="77777777" w:rsidR="000D6129" w:rsidRPr="00610976" w:rsidRDefault="000D6129" w:rsidP="00703A99">
                          <w:pPr>
                            <w:jc w:val="center"/>
                            <w:rPr>
                              <w:b/>
                            </w:rPr>
                          </w:pPr>
                          <w:r>
                            <w:rPr>
                              <w:b/>
                            </w:rPr>
                            <w:t>REHABILITACIÓN</w:t>
                          </w:r>
                          <w:r w:rsidRPr="00610976">
                            <w:rPr>
                              <w:b/>
                            </w:rPr>
                            <w:t xml:space="preserve"> / ADMINISTRACIÓN</w:t>
                          </w:r>
                        </w:p>
                      </w:txbxContent>
                    </v:textbox>
                  </v:shape>
                  <v:shape id="Cuadro de texto 166" o:spid="_x0000_s1063" type="#_x0000_t202" style="position:absolute;left:889;top:60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" fillcolor="white [3201]" strokecolor="black [3200]" strokeweight="1pt">
                    <v:textbox>
                      <w:txbxContent>
                        <w:p w14:paraId="1433D663" w14:textId="77777777" w:rsidR="000D6129" w:rsidRPr="0083705E" w:rsidRDefault="000D6129" w:rsidP="00703A99">
                          <w:pPr>
                            <w:jc w:val="center"/>
                          </w:pPr>
                          <w:r>
                            <w:t>IFI</w:t>
                          </w:r>
                        </w:p>
                      </w:txbxContent>
                    </v:textbox>
                  </v:shape>
                </v:group>
                <w10:anchorlock/>
              </v:group>
            </w:pict>
          </mc:Fallback>
        </mc:AlternateContent>
      </w:r>
    </w:p>
    <w:p w14:paraId="591D5A5F" w14:textId="58B7D1B0" w:rsidR="00703A99" w:rsidRDefault="002E714B" w:rsidP="002E714B">
      <w:pPr>
        <w:ind w:left="142"/>
      </w:pPr>
      <w:r>
        <w:t>Fuente: Elaboración propia</w:t>
      </w:r>
    </w:p>
    <w:p w14:paraId="5620D5FD" w14:textId="77777777" w:rsidR="00703A99" w:rsidRDefault="00703A99" w:rsidP="00E73835"/>
    <w:p w14:paraId="7A7A4124" w14:textId="79881045" w:rsidR="004819DE" w:rsidRPr="00475D87" w:rsidRDefault="00FC000B" w:rsidP="00E73835">
      <w:r w:rsidRPr="00475D87">
        <w:t>En los casos en los que la propiedad del inmueble de va</w:t>
      </w:r>
      <w:r w:rsidR="00FC4836" w:rsidRPr="00475D87">
        <w:t>lor patrimonial es de una institución pública</w:t>
      </w:r>
      <w:r w:rsidRPr="00475D87">
        <w:t>, la reglamentación vigente prohíbe</w:t>
      </w:r>
      <w:r w:rsidR="00B2509A" w:rsidRPr="00475D87">
        <w:t xml:space="preserve"> la venta</w:t>
      </w:r>
      <w:r w:rsidR="007529BE" w:rsidRPr="00475D87">
        <w:rPr>
          <w:rStyle w:val="Refdenotaalpie"/>
        </w:rPr>
        <w:footnoteReference w:id="14"/>
      </w:r>
      <w:r w:rsidR="00B2509A" w:rsidRPr="00475D87">
        <w:t xml:space="preserve">. </w:t>
      </w:r>
      <w:r w:rsidR="007F3D03" w:rsidRPr="00475D87">
        <w:t>En este caso la municipalidad debe</w:t>
      </w:r>
      <w:r w:rsidR="00782208" w:rsidRPr="00475D87">
        <w:t xml:space="preserve"> </w:t>
      </w:r>
      <w:r w:rsidR="0093742F" w:rsidRPr="00475D87">
        <w:t xml:space="preserve">mantener la propiedad del bien y la </w:t>
      </w:r>
      <w:r w:rsidR="004819DE" w:rsidRPr="00475D87">
        <w:t>rehabilitación y administración es responsabilidad pública.</w:t>
      </w:r>
      <w:r w:rsidR="007F3D03" w:rsidRPr="00475D87">
        <w:t xml:space="preserve"> </w:t>
      </w:r>
      <w:r w:rsidR="004819DE" w:rsidRPr="00475D87">
        <w:t xml:space="preserve">La rentabilidad de los proyectos </w:t>
      </w:r>
      <w:r w:rsidR="00106C69" w:rsidRPr="00475D87">
        <w:t xml:space="preserve">públicos </w:t>
      </w:r>
      <w:r w:rsidR="004819DE" w:rsidRPr="00475D87">
        <w:t xml:space="preserve">de inversión en vivienda de alquiler en inmuebles de valor patrimonial </w:t>
      </w:r>
      <w:r w:rsidR="0093742F" w:rsidRPr="00475D87">
        <w:t>está</w:t>
      </w:r>
      <w:r w:rsidR="00106C69" w:rsidRPr="00475D87">
        <w:t xml:space="preserve"> sujeta a la capacidad de la gestión pública de acceder a fuentes de financiamiento de bajo interés y a la eficiencia en la rehabilitación y operación de los inmuebles. </w:t>
      </w:r>
    </w:p>
    <w:p w14:paraId="334E3F19" w14:textId="77777777" w:rsidR="00252B14" w:rsidRPr="00475D87" w:rsidRDefault="00252B14" w:rsidP="00E73835"/>
    <w:p w14:paraId="5BD76EF5" w14:textId="0C9D7CB5" w:rsidR="00252B14" w:rsidRPr="00475D87" w:rsidRDefault="00252B14" w:rsidP="00E73835">
      <w:r w:rsidRPr="00475D87">
        <w:t>Las fuentes de financiamiento más comunes en este modelo son el financiamiento público y la cooperación internacional. No obstante, la posibilidad de acceder a fuentes de financiamiento de cooperación internacional va a depender de la</w:t>
      </w:r>
      <w:r w:rsidR="00A43240" w:rsidRPr="00475D87">
        <w:t xml:space="preserve"> calificación crediticia de las instituciones públicas. </w:t>
      </w:r>
    </w:p>
    <w:p w14:paraId="1057664F" w14:textId="77777777" w:rsidR="00106C69" w:rsidRPr="00475D87" w:rsidRDefault="00106C69" w:rsidP="00E73835"/>
    <w:p w14:paraId="45BF0CAA" w14:textId="77777777" w:rsidR="003C77BA" w:rsidRPr="00475D87" w:rsidRDefault="003C77BA" w:rsidP="00E73835"/>
    <w:p w14:paraId="0B10C413" w14:textId="0BB054B6" w:rsidR="00E14EE8" w:rsidRPr="00475D87" w:rsidRDefault="00106C69" w:rsidP="00B30477">
      <w:pPr>
        <w:pStyle w:val="nivel5"/>
      </w:pPr>
      <w:r w:rsidRPr="00475D87">
        <w:t>S</w:t>
      </w:r>
      <w:r w:rsidR="00A4553A" w:rsidRPr="00475D87">
        <w:t>imulación para el modelo de Gestión Pública</w:t>
      </w:r>
    </w:p>
    <w:p w14:paraId="59BF6A8F" w14:textId="77777777" w:rsidR="0007486B" w:rsidRPr="00475D87" w:rsidRDefault="0007486B" w:rsidP="00E73835"/>
    <w:p w14:paraId="182E552E" w14:textId="60F86E0F" w:rsidR="0007486B" w:rsidRPr="00475D87" w:rsidRDefault="00F77870" w:rsidP="00232033">
      <w:pPr>
        <w:tabs>
          <w:tab w:val="left" w:pos="567"/>
        </w:tabs>
        <w:ind w:left="426"/>
      </w:pPr>
      <w:r w:rsidRPr="00475D87">
        <w:t>De la misma forma que en el caso del modelo anterior, en base a estimaciones sobre los datos de la experiencia de rehabilitación del e</w:t>
      </w:r>
      <w:r w:rsidR="004C0591" w:rsidRPr="00475D87">
        <w:t>x Hotel Colonial, en el “Anexo 2</w:t>
      </w:r>
      <w:r w:rsidRPr="00475D87">
        <w:t xml:space="preserve"> – Modelo de Gestión Pública</w:t>
      </w:r>
      <w:r w:rsidR="00DE1344" w:rsidRPr="00475D87">
        <w:t xml:space="preserve"> (hoja 2)</w:t>
      </w:r>
      <w:r w:rsidRPr="00475D87">
        <w:t xml:space="preserve">” se realizó una estimación de la rentabilidad de un proyecto bajo el modelo de gestión pública de la oferta. </w:t>
      </w:r>
      <w:r w:rsidR="00E925ED" w:rsidRPr="00475D87">
        <w:t>En este caso, la diferencia en la inversión radica en que no se incurre en costos de compra del inmueble, en tanto el pro</w:t>
      </w:r>
      <w:r w:rsidR="00770FAA" w:rsidRPr="00475D87">
        <w:t xml:space="preserve">pietario es la entidad pública, en este caso el MDMQ mediante el IMP o la EPMHV. No obstante, para lograr un proyecto rentable con las condiciones que implica el caso del Hotel Colonial, se requeriría de un </w:t>
      </w:r>
      <w:r w:rsidR="00A95BF0" w:rsidRPr="00475D87">
        <w:t>canon</w:t>
      </w:r>
      <w:r w:rsidR="00770FAA" w:rsidRPr="00475D87">
        <w:t xml:space="preserve"> de alrededor de US$ 747 para las 27 unidades de vivienda durante un plazo de 10 años (VAN = “0” en año 10). </w:t>
      </w:r>
      <w:r w:rsidR="00DE1344" w:rsidRPr="00475D87">
        <w:t xml:space="preserve">Contemplando un </w:t>
      </w:r>
      <w:r w:rsidR="00A95BF0" w:rsidRPr="00475D87">
        <w:t>canon</w:t>
      </w:r>
      <w:r w:rsidR="00DE1344" w:rsidRPr="00475D87">
        <w:t xml:space="preserve"> de US$ 157</w:t>
      </w:r>
      <w:r w:rsidR="00DE1344" w:rsidRPr="00475D87">
        <w:rPr>
          <w:rStyle w:val="Refdenotaalpie"/>
        </w:rPr>
        <w:footnoteReference w:id="15"/>
      </w:r>
      <w:r w:rsidR="00DE1344" w:rsidRPr="00475D87">
        <w:t xml:space="preserve">, el proyecto alcanzaría un VAN de cero pasado el año 50. </w:t>
      </w:r>
      <w:r w:rsidR="00770FAA" w:rsidRPr="00475D87">
        <w:t xml:space="preserve">Como se vio en el caso anterior esto implica una gran dificultad para atender la demanda de vivienda, la cual es efectiva para niveles de cánones más bajos. </w:t>
      </w:r>
    </w:p>
    <w:p w14:paraId="448683FA" w14:textId="77777777" w:rsidR="0007486B" w:rsidRPr="00475D87" w:rsidRDefault="0007486B" w:rsidP="00232033">
      <w:pPr>
        <w:tabs>
          <w:tab w:val="left" w:pos="567"/>
        </w:tabs>
        <w:ind w:left="426"/>
      </w:pPr>
    </w:p>
    <w:p w14:paraId="22202AB8" w14:textId="77777777" w:rsidR="0012581C" w:rsidRPr="00475D87" w:rsidRDefault="0012581C" w:rsidP="00232033">
      <w:pPr>
        <w:tabs>
          <w:tab w:val="left" w:pos="567"/>
        </w:tabs>
        <w:ind w:left="426"/>
      </w:pPr>
    </w:p>
    <w:p w14:paraId="4713A7F0" w14:textId="77777777" w:rsidR="0012581C" w:rsidRPr="00475D87" w:rsidRDefault="0012581C" w:rsidP="0033048A">
      <w:pPr>
        <w:tabs>
          <w:tab w:val="left" w:pos="567"/>
        </w:tabs>
        <w:ind w:left="851"/>
      </w:pPr>
    </w:p>
    <w:p w14:paraId="581E8CE2" w14:textId="77777777" w:rsidR="0012581C" w:rsidRPr="00475D87" w:rsidRDefault="0012581C" w:rsidP="00E73835"/>
    <w:p w14:paraId="270FAD1E" w14:textId="77777777" w:rsidR="0012581C" w:rsidRPr="00475D87" w:rsidRDefault="0012581C" w:rsidP="00E73835"/>
    <w:p w14:paraId="4668C836" w14:textId="77777777" w:rsidR="003C77BA" w:rsidRPr="00475D87" w:rsidRDefault="003C77BA" w:rsidP="00E73835"/>
    <w:p w14:paraId="5ECAD790" w14:textId="33EDD749" w:rsidR="00D61928" w:rsidRPr="00475D87" w:rsidRDefault="003C77BA" w:rsidP="00B30477">
      <w:pPr>
        <w:pStyle w:val="Nivel4Sub-sub-subtitulo2111"/>
      </w:pPr>
      <w:bookmarkStart w:id="12" w:name="_Toc526373416"/>
      <w:r w:rsidRPr="00475D87">
        <w:t>M</w:t>
      </w:r>
      <w:r w:rsidR="004D0FFD" w:rsidRPr="00475D87">
        <w:t>odelo Asociación Público – Privada (APP)</w:t>
      </w:r>
      <w:bookmarkEnd w:id="12"/>
    </w:p>
    <w:p w14:paraId="416A96D8" w14:textId="77777777" w:rsidR="00C25CA4" w:rsidRPr="00475D87" w:rsidRDefault="00C25CA4" w:rsidP="00414175"/>
    <w:p w14:paraId="570DAC94" w14:textId="2CF549CF" w:rsidR="00A006B8" w:rsidRPr="00703A99" w:rsidRDefault="00C25CA4" w:rsidP="00703A99">
      <w:pPr>
        <w:jc w:val="center"/>
        <w:rPr>
          <w:b/>
        </w:rPr>
      </w:pPr>
      <w:r w:rsidRPr="00475D87">
        <w:rPr>
          <w:b/>
        </w:rPr>
        <w:t>Gráfico 04: Modelo de APP</w:t>
      </w:r>
    </w:p>
    <w:p w14:paraId="31B64AB2" w14:textId="4290A145" w:rsidR="0012581C" w:rsidRPr="00475D87" w:rsidRDefault="00F67A6E" w:rsidP="006D3592">
      <w:r>
        <w:rPr>
          <w:noProof/>
        </w:rPr>
        <mc:AlternateContent>
          <mc:Choice Requires="wpg">
            <w:drawing>
              <wp:inline distT="0" distB="0" distL="0" distR="0" wp14:anchorId="4187A357" wp14:editId="7F99FFAB">
                <wp:extent cx="5071110" cy="2514600"/>
                <wp:effectExtent l="50800" t="25400" r="59690" b="76200"/>
                <wp:docPr id="170" name="Grupo 170"/>
                <wp:cNvGraphicFramePr/>
                <a:graphic xmlns:a="http://schemas.openxmlformats.org/drawingml/2006/main">
                  <a:graphicData uri="http://schemas.microsoft.com/office/word/2010/wordprocessingGroup">
                    <wpg:wgp>
                      <wpg:cNvGrpSpPr/>
                      <wpg:grpSpPr>
                        <a:xfrm>
                          <a:off x="0" y="0"/>
                          <a:ext cx="5071110" cy="2514600"/>
                          <a:chOff x="0" y="1257300"/>
                          <a:chExt cx="5071110" cy="2514600"/>
                        </a:xfrm>
                      </wpg:grpSpPr>
                      <wps:wsp>
                        <wps:cNvPr id="185" name="Rectángulo 185"/>
                        <wps:cNvSpPr/>
                        <wps:spPr>
                          <a:xfrm>
                            <a:off x="235348" y="1366898"/>
                            <a:ext cx="4405630" cy="1788160"/>
                          </a:xfrm>
                          <a:prstGeom prst="rect">
                            <a:avLst/>
                          </a:prstGeom>
                          <a:noFill/>
                          <a:ln>
                            <a:solidFill>
                              <a:schemeClr val="tx1"/>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tángulo 156"/>
                        <wps:cNvSpPr/>
                        <wps:spPr>
                          <a:xfrm>
                            <a:off x="0" y="1257300"/>
                            <a:ext cx="5071110" cy="25146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 name="Imagen 15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126921" y="1461407"/>
                            <a:ext cx="488950" cy="473075"/>
                          </a:xfrm>
                          <a:prstGeom prst="rect">
                            <a:avLst/>
                          </a:prstGeom>
                        </pic:spPr>
                      </pic:pic>
                      <wps:wsp>
                        <wps:cNvPr id="159" name="Cuadro de texto 159"/>
                        <wps:cNvSpPr txBox="1"/>
                        <wps:spPr>
                          <a:xfrm>
                            <a:off x="2032907" y="1575707"/>
                            <a:ext cx="771684" cy="420807"/>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BA65416" w14:textId="77777777" w:rsidR="000D6129" w:rsidRPr="0083705E" w:rsidRDefault="000D6129" w:rsidP="00F67A6E">
                              <w:pPr>
                                <w:jc w:val="center"/>
                              </w:pPr>
                              <w:r>
                                <w:t>EPMHV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Cuadro de texto 167"/>
                        <wps:cNvSpPr txBox="1"/>
                        <wps:spPr>
                          <a:xfrm>
                            <a:off x="334735" y="1436914"/>
                            <a:ext cx="765810" cy="42037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6F4B6DF" w14:textId="77777777" w:rsidR="000D6129" w:rsidRPr="0083705E" w:rsidRDefault="000D6129" w:rsidP="00F67A6E">
                              <w:pPr>
                                <w:jc w:val="center"/>
                              </w:pPr>
                              <w:r>
                                <w:t>IFIS Públicas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Conector recto de flecha 157"/>
                        <wps:cNvCnPr/>
                        <wps:spPr>
                          <a:xfrm flipV="1">
                            <a:off x="2804591" y="1787978"/>
                            <a:ext cx="383227" cy="3984"/>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162" name="Cuadro de texto 162"/>
                        <wps:cNvSpPr txBox="1"/>
                        <wps:spPr>
                          <a:xfrm>
                            <a:off x="3469821" y="1575707"/>
                            <a:ext cx="945457"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184B8C" w14:textId="77777777" w:rsidR="000D6129" w:rsidRPr="000838D5" w:rsidRDefault="000D6129" w:rsidP="00F67A6E">
                              <w:pPr>
                                <w:jc w:val="center"/>
                                <w:rPr>
                                  <w:i/>
                                  <w:color w:val="808080" w:themeColor="background1" w:themeShade="80"/>
                                </w:rPr>
                              </w:pPr>
                              <w:r>
                                <w:rPr>
                                  <w:i/>
                                  <w:color w:val="808080" w:themeColor="background1" w:themeShade="80"/>
                                </w:rPr>
                                <w:t>Inmueble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Conector recto de flecha 171"/>
                        <wps:cNvCnPr/>
                        <wps:spPr>
                          <a:xfrm>
                            <a:off x="1134835" y="1657350"/>
                            <a:ext cx="894080" cy="7620"/>
                          </a:xfrm>
                          <a:prstGeom prst="straightConnector1">
                            <a:avLst/>
                          </a:prstGeom>
                          <a:ln>
                            <a:solidFill>
                              <a:schemeClr val="tx1"/>
                            </a:solidFill>
                            <a:prstDash val="sysDash"/>
                            <a:tailEnd type="arrow"/>
                          </a:ln>
                          <a:effectLst/>
                        </wps:spPr>
                        <wps:style>
                          <a:lnRef idx="2">
                            <a:schemeClr val="accent1"/>
                          </a:lnRef>
                          <a:fillRef idx="0">
                            <a:schemeClr val="accent1"/>
                          </a:fillRef>
                          <a:effectRef idx="1">
                            <a:schemeClr val="accent1"/>
                          </a:effectRef>
                          <a:fontRef idx="minor">
                            <a:schemeClr val="tx1"/>
                          </a:fontRef>
                        </wps:style>
                        <wps:bodyPr/>
                      </wps:wsp>
                      <wps:wsp>
                        <wps:cNvPr id="174" name="Cuadro de texto 174"/>
                        <wps:cNvSpPr txBox="1"/>
                        <wps:spPr>
                          <a:xfrm>
                            <a:off x="1363435" y="1551214"/>
                            <a:ext cx="342900" cy="281305"/>
                          </a:xfrm>
                          <a:prstGeom prst="rect">
                            <a:avLst/>
                          </a:prstGeom>
                          <a:ln w="12700" cmpd="sng">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0171F16" w14:textId="77777777" w:rsidR="000D6129" w:rsidRPr="0083705E" w:rsidRDefault="000D6129" w:rsidP="00F67A6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Cuadro de texto 176"/>
                        <wps:cNvSpPr txBox="1"/>
                        <wps:spPr>
                          <a:xfrm>
                            <a:off x="367393" y="2506435"/>
                            <a:ext cx="765810" cy="42037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210780B" w14:textId="77777777" w:rsidR="000D6129" w:rsidRPr="0083705E" w:rsidRDefault="000D6129" w:rsidP="00F67A6E">
                              <w:pPr>
                                <w:jc w:val="center"/>
                              </w:pPr>
                              <w:r>
                                <w:t>IFIS Privadas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Cuadro de texto 160"/>
                        <wps:cNvSpPr txBox="1"/>
                        <wps:spPr>
                          <a:xfrm>
                            <a:off x="2441121" y="2588078"/>
                            <a:ext cx="1043105" cy="456815"/>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CDA0ACC" w14:textId="77777777" w:rsidR="000D6129" w:rsidRPr="0083705E" w:rsidRDefault="000D6129" w:rsidP="00F67A6E">
                              <w:pPr>
                                <w:jc w:val="center"/>
                              </w:pPr>
                              <w:r>
                                <w:t>Desarrollador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Conector recto de flecha 125"/>
                        <wps:cNvCnPr/>
                        <wps:spPr>
                          <a:xfrm rot="16200000" flipV="1">
                            <a:off x="3069771" y="2261507"/>
                            <a:ext cx="535305" cy="317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183" name="Conector recto de flecha 183"/>
                        <wps:cNvCnPr/>
                        <wps:spPr>
                          <a:xfrm>
                            <a:off x="1216478" y="2816678"/>
                            <a:ext cx="1212850" cy="7620"/>
                          </a:xfrm>
                          <a:prstGeom prst="straightConnector1">
                            <a:avLst/>
                          </a:prstGeom>
                          <a:ln>
                            <a:solidFill>
                              <a:schemeClr val="tx1"/>
                            </a:solidFill>
                            <a:prstDash val="sysDash"/>
                            <a:tailEnd type="arrow"/>
                          </a:ln>
                          <a:effectLst/>
                        </wps:spPr>
                        <wps:style>
                          <a:lnRef idx="2">
                            <a:schemeClr val="accent1"/>
                          </a:lnRef>
                          <a:fillRef idx="0">
                            <a:schemeClr val="accent1"/>
                          </a:fillRef>
                          <a:effectRef idx="1">
                            <a:schemeClr val="accent1"/>
                          </a:effectRef>
                          <a:fontRef idx="minor">
                            <a:schemeClr val="tx1"/>
                          </a:fontRef>
                        </wps:style>
                        <wps:bodyPr/>
                      </wps:wsp>
                      <wps:wsp>
                        <wps:cNvPr id="184" name="Cuadro de texto 184"/>
                        <wps:cNvSpPr txBox="1"/>
                        <wps:spPr>
                          <a:xfrm>
                            <a:off x="1526721" y="2620735"/>
                            <a:ext cx="342900" cy="306070"/>
                          </a:xfrm>
                          <a:prstGeom prst="rect">
                            <a:avLst/>
                          </a:prstGeom>
                          <a:solidFill>
                            <a:schemeClr val="bg1"/>
                          </a:solidFill>
                          <a:ln w="12700" cmpd="sng">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3DD14EC" w14:textId="77777777" w:rsidR="000D6129" w:rsidRPr="0083705E" w:rsidRDefault="000D6129" w:rsidP="00F67A6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Cuadro de texto 163"/>
                        <wps:cNvSpPr txBox="1"/>
                        <wps:spPr>
                          <a:xfrm>
                            <a:off x="269421" y="3192235"/>
                            <a:ext cx="2318385" cy="242570"/>
                          </a:xfrm>
                          <a:prstGeom prst="rect">
                            <a:avLst/>
                          </a:prstGeom>
                          <a:solidFill>
                            <a:schemeClr val="bg1">
                              <a:lumMod val="8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7848EC" w14:textId="77777777" w:rsidR="000D6129" w:rsidRDefault="000D6129" w:rsidP="00F67A6E">
                              <w:pPr>
                                <w:jc w:val="center"/>
                              </w:pPr>
                              <w:r w:rsidRPr="00610976">
                                <w:rPr>
                                  <w:b/>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Cuadro de texto 173"/>
                        <wps:cNvSpPr txBox="1"/>
                        <wps:spPr>
                          <a:xfrm>
                            <a:off x="3200400" y="2163535"/>
                            <a:ext cx="342900" cy="306070"/>
                          </a:xfrm>
                          <a:prstGeom prst="rect">
                            <a:avLst/>
                          </a:prstGeom>
                          <a:solidFill>
                            <a:schemeClr val="bg1"/>
                          </a:solidFill>
                          <a:ln w="12700" cmpd="sng">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8925F80" w14:textId="77777777" w:rsidR="000D6129" w:rsidRPr="0083705E" w:rsidRDefault="000D6129" w:rsidP="00F67A6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Cuadro de texto 164"/>
                        <wps:cNvSpPr txBox="1"/>
                        <wps:spPr>
                          <a:xfrm>
                            <a:off x="1779814" y="3437164"/>
                            <a:ext cx="2882900" cy="261620"/>
                          </a:xfrm>
                          <a:prstGeom prst="rect">
                            <a:avLst/>
                          </a:prstGeom>
                          <a:solidFill>
                            <a:schemeClr val="bg1">
                              <a:lumMod val="65000"/>
                            </a:schemeClr>
                          </a:solidFill>
                          <a:ln w="1270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667C34" w14:textId="77777777" w:rsidR="000D6129" w:rsidRPr="00610976" w:rsidRDefault="000D6129" w:rsidP="00F67A6E">
                              <w:pPr>
                                <w:jc w:val="center"/>
                                <w:rPr>
                                  <w:b/>
                                </w:rPr>
                              </w:pPr>
                              <w:r>
                                <w:rPr>
                                  <w:b/>
                                </w:rPr>
                                <w:t>REHABILITACIÓN</w:t>
                              </w:r>
                              <w:r w:rsidRPr="00610976">
                                <w:rPr>
                                  <w:b/>
                                </w:rPr>
                                <w:t xml:space="preserve"> /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Cuadro de texto 189"/>
                        <wps:cNvSpPr txBox="1"/>
                        <wps:spPr>
                          <a:xfrm>
                            <a:off x="3992335" y="2049235"/>
                            <a:ext cx="1035685" cy="457200"/>
                          </a:xfrm>
                          <a:prstGeom prst="rect">
                            <a:avLst/>
                          </a:prstGeom>
                          <a:ln w="12700" cmpd="sng">
                            <a:solidFill>
                              <a:schemeClr val="tx1"/>
                            </a:solidFill>
                            <a:prstDash val="sysDash"/>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0B7B467" w14:textId="77777777" w:rsidR="000D6129" w:rsidRPr="0083705E" w:rsidRDefault="000D6129" w:rsidP="00F67A6E">
                              <w:pPr>
                                <w:jc w:val="center"/>
                              </w:pPr>
                              <w:r>
                                <w:t>Fiduciaria</w:t>
                              </w:r>
                              <w:r>
                                <w:br/>
                                <w:t>(fideicomiso)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87A357" id="Grupo 170" o:spid="_x0000_s1064" style="width:399.3pt;height:198pt;mso-position-horizontal-relative:char;mso-position-vertical-relative:line" coordorigin=",12573" coordsize="50711,25146"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">
                <v:rect id="Rectángulo 185" o:spid="_x0000_s1065" style="position:absolute;left:2353;top:13668;width:44056;height:178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" filled="f" strokecolor="black [3213]">
                  <v:stroke dashstyle="3 1"/>
                  <v:shadow on="t" color="black" opacity="22937f" origin=",.5" offset="0,.63889mm"/>
                </v:rect>
                <v:rect id="Rectángulo 156" o:spid="_x0000_s1066" style="position:absolute;top:12573;width:50711;height:251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" filled="f" strokecolor="black [3213]">
                  <v:shadow on="t" color="black" opacity="22937f" origin=",.5" offset="0,.63889mm"/>
                </v:rect>
                <v:shape id="Imagen 158" o:spid="_x0000_s1067" type="#_x0000_t75" style="position:absolute;left:31269;top:14614;width:4889;height:4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">
                  <v:imagedata r:id="rId10" o:title=""/>
                </v:shape>
                <v:shape id="Cuadro de texto 159" o:spid="_x0000_s1068" type="#_x0000_t202" style="position:absolute;left:20329;top:15757;width:7716;height:42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" fillcolor="white [3201]" strokecolor="black [3200]" strokeweight="1pt">
                  <v:textbox>
                    <w:txbxContent>
                      <w:p w14:paraId="5BA65416" w14:textId="77777777" w:rsidR="000D6129" w:rsidRPr="0083705E" w:rsidRDefault="000D6129" w:rsidP="00F67A6E">
                        <w:pPr>
                          <w:jc w:val="center"/>
                        </w:pPr>
                        <w:r>
                          <w:t>EPMHV</w:t>
                        </w:r>
                      </w:p>
                    </w:txbxContent>
                  </v:textbox>
                </v:shape>
                <v:shape id="Cuadro de texto 167" o:spid="_x0000_s1069" type="#_x0000_t202" style="position:absolute;left:3347;top:14369;width:7658;height:42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" fillcolor="white [3201]" strokecolor="black [3200]" strokeweight="1pt">
                  <v:textbox>
                    <w:txbxContent>
                      <w:p w14:paraId="16F4B6DF" w14:textId="77777777" w:rsidR="000D6129" w:rsidRPr="0083705E" w:rsidRDefault="000D6129" w:rsidP="00F67A6E">
                        <w:pPr>
                          <w:jc w:val="center"/>
                        </w:pPr>
                        <w:r>
                          <w:t>IFIS Públicas</w:t>
                        </w:r>
                      </w:p>
                    </w:txbxContent>
                  </v:textbox>
                </v:shape>
                <v:shape id="Conector recto de flecha 157" o:spid="_x0000_s1070" type="#_x0000_t32" style="position:absolute;left:28045;top:17879;width:3833;height:4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" strokecolor="black [3200]" strokeweight="2pt">
                  <v:stroke endarrow="open"/>
                </v:shape>
                <v:shape id="Cuadro de texto 162" o:spid="_x0000_s1071" type="#_x0000_t202" style="position:absolute;left:34698;top:15757;width:945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" filled="f" stroked="f">
                  <v:textbox>
                    <w:txbxContent>
                      <w:p w14:paraId="45184B8C" w14:textId="77777777" w:rsidR="000D6129" w:rsidRPr="000838D5" w:rsidRDefault="000D6129" w:rsidP="00F67A6E">
                        <w:pPr>
                          <w:jc w:val="center"/>
                          <w:rPr>
                            <w:i/>
                            <w:color w:val="808080" w:themeColor="background1" w:themeShade="80"/>
                          </w:rPr>
                        </w:pPr>
                        <w:r>
                          <w:rPr>
                            <w:i/>
                            <w:color w:val="808080" w:themeColor="background1" w:themeShade="80"/>
                          </w:rPr>
                          <w:t>Inmueble público</w:t>
                        </w:r>
                      </w:p>
                    </w:txbxContent>
                  </v:textbox>
                </v:shape>
                <v:shape id="Conector recto de flecha 171" o:spid="_x0000_s1072" type="#_x0000_t32" style="position:absolute;left:11348;top:16573;width:8941;height: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" strokecolor="black [3213]" strokeweight="2pt">
                  <v:stroke dashstyle="3 1" endarrow="open"/>
                </v:shape>
                <v:shape id="Cuadro de texto 174" o:spid="_x0000_s1073" type="#_x0000_t202" style="position:absolute;left:13634;top:15512;width:3429;height:28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" fillcolor="white [3201]" stroked="f" strokeweight="1pt">
                  <v:textbox>
                    <w:txbxContent>
                      <w:p w14:paraId="50171F16" w14:textId="77777777" w:rsidR="000D6129" w:rsidRPr="0083705E" w:rsidRDefault="000D6129" w:rsidP="00F67A6E">
                        <w:pPr>
                          <w:jc w:val="center"/>
                        </w:pPr>
                        <w:r>
                          <w:t>$</w:t>
                        </w:r>
                      </w:p>
                    </w:txbxContent>
                  </v:textbox>
                </v:shape>
                <v:shape id="Cuadro de texto 176" o:spid="_x0000_s1074" type="#_x0000_t202" style="position:absolute;left:3673;top:25064;width:7659;height:42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" fillcolor="white [3201]" strokecolor="black [3200]" strokeweight="1pt">
                  <v:textbox>
                    <w:txbxContent>
                      <w:p w14:paraId="2210780B" w14:textId="77777777" w:rsidR="000D6129" w:rsidRPr="0083705E" w:rsidRDefault="000D6129" w:rsidP="00F67A6E">
                        <w:pPr>
                          <w:jc w:val="center"/>
                        </w:pPr>
                        <w:r>
                          <w:t>IFIS Privadas</w:t>
                        </w:r>
                      </w:p>
                    </w:txbxContent>
                  </v:textbox>
                </v:shape>
                <v:shape id="Cuadro de texto 160" o:spid="_x0000_s1075" type="#_x0000_t202" style="position:absolute;left:24411;top:25880;width:10431;height:4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" fillcolor="white [3201]" strokecolor="black [3200]" strokeweight="1pt">
                  <v:textbox>
                    <w:txbxContent>
                      <w:p w14:paraId="6CDA0ACC" w14:textId="77777777" w:rsidR="000D6129" w:rsidRPr="0083705E" w:rsidRDefault="000D6129" w:rsidP="00F67A6E">
                        <w:pPr>
                          <w:jc w:val="center"/>
                        </w:pPr>
                        <w:r>
                          <w:t>Desarrollador</w:t>
                        </w:r>
                      </w:p>
                    </w:txbxContent>
                  </v:textbox>
                </v:shape>
                <v:shape id="Conector recto de flecha 125" o:spid="_x0000_s1076" type="#_x0000_t32" style="position:absolute;left:30697;top:22615;width:5353;height:32;rotation:9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" strokecolor="black [3200]" strokeweight="2pt">
                  <v:stroke endarrow="open"/>
                </v:shape>
                <v:shape id="Conector recto de flecha 183" o:spid="_x0000_s1077" type="#_x0000_t32" style="position:absolute;left:12164;top:28166;width:12129;height: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" strokecolor="black [3213]" strokeweight="2pt">
                  <v:stroke dashstyle="3 1" endarrow="open"/>
                </v:shape>
                <v:shape id="Cuadro de texto 184" o:spid="_x0000_s1078" type="#_x0000_t202" style="position:absolute;left:15267;top:26207;width:3429;height:3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" fillcolor="white [3212]" stroked="f" strokeweight="1pt">
                  <v:textbox>
                    <w:txbxContent>
                      <w:p w14:paraId="03DD14EC" w14:textId="77777777" w:rsidR="000D6129" w:rsidRPr="0083705E" w:rsidRDefault="000D6129" w:rsidP="00F67A6E">
                        <w:pPr>
                          <w:jc w:val="center"/>
                        </w:pPr>
                        <w:r>
                          <w:t>$</w:t>
                        </w:r>
                      </w:p>
                    </w:txbxContent>
                  </v:textbox>
                </v:shape>
                <v:shape id="Cuadro de texto 163" o:spid="_x0000_s1079" type="#_x0000_t202" style="position:absolute;left:2694;top:31922;width:23184;height:2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" fillcolor="#d8d8d8 [2732]" stroked="f" strokeweight="1pt">
                  <v:textbox>
                    <w:txbxContent>
                      <w:p w14:paraId="537848EC" w14:textId="77777777" w:rsidR="000D6129" w:rsidRDefault="000D6129" w:rsidP="00F67A6E">
                        <w:pPr>
                          <w:jc w:val="center"/>
                        </w:pPr>
                        <w:r w:rsidRPr="00610976">
                          <w:rPr>
                            <w:b/>
                          </w:rPr>
                          <w:t>FINANCIAMIENTO</w:t>
                        </w:r>
                      </w:p>
                    </w:txbxContent>
                  </v:textbox>
                </v:shape>
                <v:shape id="Cuadro de texto 173" o:spid="_x0000_s1080" type="#_x0000_t202" style="position:absolute;left:32004;top:21635;width:3429;height:3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" fillcolor="white [3212]" stroked="f" strokeweight="1pt">
                  <v:textbox>
                    <w:txbxContent>
                      <w:p w14:paraId="48925F80" w14:textId="77777777" w:rsidR="000D6129" w:rsidRPr="0083705E" w:rsidRDefault="000D6129" w:rsidP="00F67A6E">
                        <w:pPr>
                          <w:jc w:val="center"/>
                        </w:pPr>
                        <w:r>
                          <w:t>$</w:t>
                        </w:r>
                      </w:p>
                    </w:txbxContent>
                  </v:textbox>
                </v:shape>
                <v:shape id="Cuadro de texto 164" o:spid="_x0000_s1081" type="#_x0000_t202" style="position:absolute;left:17798;top:34371;width:28829;height:2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" fillcolor="#a5a5a5 [2092]" stroked="f" strokeweight="1pt">
                  <v:textbox>
                    <w:txbxContent>
                      <w:p w14:paraId="32667C34" w14:textId="77777777" w:rsidR="000D6129" w:rsidRPr="00610976" w:rsidRDefault="000D6129" w:rsidP="00F67A6E">
                        <w:pPr>
                          <w:jc w:val="center"/>
                          <w:rPr>
                            <w:b/>
                          </w:rPr>
                        </w:pPr>
                        <w:r>
                          <w:rPr>
                            <w:b/>
                          </w:rPr>
                          <w:t>REHABILITACIÓN</w:t>
                        </w:r>
                        <w:r w:rsidRPr="00610976">
                          <w:rPr>
                            <w:b/>
                          </w:rPr>
                          <w:t xml:space="preserve"> / ADMINISTRACIÓN</w:t>
                        </w:r>
                      </w:p>
                    </w:txbxContent>
                  </v:textbox>
                </v:shape>
                <v:shape id="Cuadro de texto 189" o:spid="_x0000_s1082" type="#_x0000_t202" style="position:absolute;left:39923;top:20492;width:10357;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" fillcolor="white [3201]" strokecolor="black [3213]" strokeweight="1pt">
                  <v:stroke dashstyle="3 1"/>
                  <v:textbox>
                    <w:txbxContent>
                      <w:p w14:paraId="20B7B467" w14:textId="77777777" w:rsidR="000D6129" w:rsidRPr="0083705E" w:rsidRDefault="000D6129" w:rsidP="00F67A6E">
                        <w:pPr>
                          <w:jc w:val="center"/>
                        </w:pPr>
                        <w:r>
                          <w:t>Fiduciaria</w:t>
                        </w:r>
                        <w:r>
                          <w:br/>
                          <w:t>(fideicomiso)</w:t>
                        </w:r>
                      </w:p>
                    </w:txbxContent>
                  </v:textbox>
                </v:shape>
                <w10:anchorlock/>
              </v:group>
            </w:pict>
          </mc:Fallback>
        </mc:AlternateContent>
      </w:r>
    </w:p>
    <w:p w14:paraId="395C55EC" w14:textId="0BAF88FE" w:rsidR="0012581C" w:rsidRPr="00942337" w:rsidRDefault="00B928E2" w:rsidP="006D3592">
      <w:pPr>
        <w:rPr>
          <w:sz w:val="20"/>
        </w:rPr>
      </w:pPr>
      <w:r w:rsidRPr="00942337">
        <w:rPr>
          <w:sz w:val="20"/>
        </w:rPr>
        <w:t>Fuente: Elaboración Propia</w:t>
      </w:r>
    </w:p>
    <w:p w14:paraId="26590E9C" w14:textId="77777777" w:rsidR="0012581C" w:rsidRPr="00475D87" w:rsidRDefault="0012581C" w:rsidP="006D3592"/>
    <w:p w14:paraId="76983416" w14:textId="77777777" w:rsidR="00B506C3" w:rsidRPr="00475D87" w:rsidRDefault="009F15B8" w:rsidP="00541C12">
      <w:pPr>
        <w:tabs>
          <w:tab w:val="left" w:pos="142"/>
        </w:tabs>
      </w:pPr>
      <w:r w:rsidRPr="00475D87">
        <w:t>En tanto los objetivos del programa contemplan la rehabilitación de inmuebles de valor patrimonial y la atención de las necesidades de vivienda de la población vulnerable, es necesario idear mecanismos que permitan darle sostenibilid</w:t>
      </w:r>
      <w:r w:rsidR="00B506C3" w:rsidRPr="00475D87">
        <w:t>ad económica a la gestión de la oferta de vivienda. Reducir el nivel de inversión pública en rehabilitación y administración de la vivienda mediante el involucramiento de actores privados en proyectos que ofrezcan rentabilidad pero que al mismo tiempo permitan alcanzar los objetivos del programa es una alternativa que debe evaluarse.</w:t>
      </w:r>
    </w:p>
    <w:p w14:paraId="210EE854" w14:textId="77777777" w:rsidR="00B506C3" w:rsidRPr="00475D87" w:rsidRDefault="00B506C3" w:rsidP="00541C12">
      <w:pPr>
        <w:tabs>
          <w:tab w:val="left" w:pos="142"/>
        </w:tabs>
      </w:pPr>
    </w:p>
    <w:p w14:paraId="69A25742" w14:textId="08687F03" w:rsidR="00912E43" w:rsidRPr="00475D87" w:rsidRDefault="00B506C3" w:rsidP="00541C12">
      <w:pPr>
        <w:tabs>
          <w:tab w:val="left" w:pos="142"/>
        </w:tabs>
      </w:pPr>
      <w:r w:rsidRPr="00475D87">
        <w:t>En tal sentido, l</w:t>
      </w:r>
      <w:r w:rsidR="000E495E" w:rsidRPr="00475D87">
        <w:t xml:space="preserve">a Ley Orgánica de Incentivos para Asociaciones Público Privadas y la Inversión Extranjera </w:t>
      </w:r>
      <w:r w:rsidR="00C513EE" w:rsidRPr="00475D87">
        <w:t xml:space="preserve">entiende las </w:t>
      </w:r>
      <w:proofErr w:type="spellStart"/>
      <w:r w:rsidR="00C513EE" w:rsidRPr="00475D87">
        <w:t>APPs</w:t>
      </w:r>
      <w:proofErr w:type="spellEnd"/>
      <w:r w:rsidR="00C513EE" w:rsidRPr="00475D87">
        <w:t xml:space="preserve"> como </w:t>
      </w:r>
      <w:r w:rsidR="00660B47" w:rsidRPr="00475D87">
        <w:t xml:space="preserve">la “modalidad de gestión delegada por la que el Gobierno Central o los Gobiernos Autónomos Descentralizados encomiendan al gestor privado, la ejecución de un proyecto público específico y su financiamiento total o parcial, para la provisión de bienes, obras o servicios a cambio de una contraprestación por su inversión, riesgo y trabajo, de conformidad con los términos, condiciones, límites y más estipulaciones previstas en </w:t>
      </w:r>
      <w:r w:rsidR="00CF1AC6" w:rsidRPr="00475D87">
        <w:t>el contrato de gestión delegada</w:t>
      </w:r>
      <w:r w:rsidR="00660B47" w:rsidRPr="00475D87">
        <w:t xml:space="preserve">” </w:t>
      </w:r>
      <w:sdt>
        <w:sdtPr>
          <w:id w:val="1295174644"/>
          <w:citation/>
        </w:sdtPr>
        <w:sdtContent>
          <w:r w:rsidR="00660B47" w:rsidRPr="00475D87">
            <w:fldChar w:fldCharType="begin"/>
          </w:r>
          <w:r w:rsidR="00557226" w:rsidRPr="00475D87">
            <w:rPr>
              <w:rFonts w:ascii="Times New Roman" w:hAnsi="Times New Roman"/>
            </w:rPr>
            <w:instrText xml:space="preserve">CITATION Rep16 \p 4 \l 1034 </w:instrText>
          </w:r>
          <w:r w:rsidR="00660B47" w:rsidRPr="00475D87">
            <w:fldChar w:fldCharType="separate"/>
          </w:r>
          <w:r w:rsidR="009361BF" w:rsidRPr="009361BF">
            <w:rPr>
              <w:rFonts w:ascii="Times New Roman" w:hAnsi="Times New Roman"/>
              <w:noProof/>
            </w:rPr>
            <w:t>(Ley Orgánica de Incentivos para Asociaciones Público-Privadas y la Inversión Extranjera, 2016, pág. 4)</w:t>
          </w:r>
          <w:r w:rsidR="00660B47" w:rsidRPr="00475D87">
            <w:fldChar w:fldCharType="end"/>
          </w:r>
        </w:sdtContent>
      </w:sdt>
      <w:r w:rsidR="00C513EE" w:rsidRPr="00475D87">
        <w:t>.</w:t>
      </w:r>
      <w:r w:rsidR="00557226" w:rsidRPr="00475D87">
        <w:t xml:space="preserve"> </w:t>
      </w:r>
      <w:r w:rsidR="0067092B" w:rsidRPr="00475D87">
        <w:t>En el caso de los inmuebles de valor patrimonial de propiedad municipal, un model</w:t>
      </w:r>
      <w:r w:rsidR="00496393" w:rsidRPr="00475D87">
        <w:t>o de APP implica</w:t>
      </w:r>
      <w:r w:rsidR="00DE1344" w:rsidRPr="00475D87">
        <w:t>ría</w:t>
      </w:r>
      <w:r w:rsidR="00496393" w:rsidRPr="00475D87">
        <w:t xml:space="preserve"> una concesión para la rehabilitación y administración</w:t>
      </w:r>
      <w:r w:rsidR="00154AB8" w:rsidRPr="00475D87">
        <w:t xml:space="preserve"> de los inmuebles</w:t>
      </w:r>
      <w:r w:rsidR="00496393" w:rsidRPr="00475D87">
        <w:t>. Esto permite al MDMQ compartir los riesgos del proyecto con el gestor privado.</w:t>
      </w:r>
      <w:r w:rsidR="00DF2975" w:rsidRPr="00475D87">
        <w:t xml:space="preserve"> </w:t>
      </w:r>
      <w:r w:rsidR="00912E43" w:rsidRPr="00475D87">
        <w:t>Las fuentes de fin</w:t>
      </w:r>
      <w:r w:rsidR="00496393" w:rsidRPr="00475D87">
        <w:t>anciamiento puede</w:t>
      </w:r>
      <w:r w:rsidR="0090549D" w:rsidRPr="00475D87">
        <w:t>n</w:t>
      </w:r>
      <w:r w:rsidR="00496393" w:rsidRPr="00475D87">
        <w:t xml:space="preserve"> ser tanto de fuentes públicas o privadas. </w:t>
      </w:r>
      <w:r w:rsidR="00DF2975" w:rsidRPr="00475D87">
        <w:t xml:space="preserve">Además, </w:t>
      </w:r>
      <w:r w:rsidR="00227BD8" w:rsidRPr="00475D87">
        <w:t>en</w:t>
      </w:r>
      <w:r w:rsidR="00BE094B" w:rsidRPr="00475D87">
        <w:t xml:space="preserve"> esta asociación </w:t>
      </w:r>
      <w:r w:rsidR="001212B0" w:rsidRPr="00475D87">
        <w:t xml:space="preserve">puede intervenir una fiduciaria o </w:t>
      </w:r>
      <w:r w:rsidR="00BE094B" w:rsidRPr="00475D87">
        <w:t>administrador d</w:t>
      </w:r>
      <w:r w:rsidR="00D17A95" w:rsidRPr="00475D87">
        <w:t xml:space="preserve">el contrato </w:t>
      </w:r>
      <w:r w:rsidR="004D2F94" w:rsidRPr="00475D87">
        <w:t xml:space="preserve">de coparticipación, mediante la constitución de un fideicomiso. </w:t>
      </w:r>
      <w:r w:rsidR="00F74C54">
        <w:t>En este caso, es importante que el MDMQ establezca un porcentaje mínimo de unidades de vivienda social para los proyectos de APP. Este porcentaje deberá definirse en función a los flujos de los proyectos, los cuales a su vez dependerán del grado de protecci</w:t>
      </w:r>
      <w:r w:rsidR="00A029DA">
        <w:t xml:space="preserve">ón, el grado de deterioro, la ubicación, y otras características de los inmuebles objeto de intervención. </w:t>
      </w:r>
    </w:p>
    <w:p w14:paraId="772031D5" w14:textId="5489D3CE" w:rsidR="007B5E19" w:rsidRPr="00475D87" w:rsidRDefault="007B5E19" w:rsidP="00B30477">
      <w:pPr>
        <w:pStyle w:val="Nivel4Sub-sub-subtitulo2111"/>
        <w:numPr>
          <w:ilvl w:val="0"/>
          <w:numId w:val="0"/>
        </w:numPr>
      </w:pPr>
    </w:p>
    <w:p w14:paraId="249B8150" w14:textId="4461E995" w:rsidR="00DF2975" w:rsidRPr="00475D87" w:rsidRDefault="00227BD8" w:rsidP="00B30477">
      <w:pPr>
        <w:pStyle w:val="nivel5"/>
      </w:pPr>
      <w:r w:rsidRPr="00475D87">
        <w:t>Simulación para el modelo de Asociación Público - Privada</w:t>
      </w:r>
    </w:p>
    <w:p w14:paraId="72823106" w14:textId="77777777" w:rsidR="0046234B" w:rsidRPr="00475D87" w:rsidRDefault="0046234B" w:rsidP="0046234B"/>
    <w:p w14:paraId="306B9D6B" w14:textId="4B29C015" w:rsidR="000A7965" w:rsidRPr="00475D87" w:rsidRDefault="00B506C3" w:rsidP="00232033">
      <w:pPr>
        <w:ind w:left="426"/>
      </w:pPr>
      <w:r w:rsidRPr="00475D87">
        <w:t xml:space="preserve">Para la simulación de este modelo de </w:t>
      </w:r>
      <w:r w:rsidR="00A67DF5" w:rsidRPr="00475D87">
        <w:t>gestión se han tomad</w:t>
      </w:r>
      <w:r w:rsidR="005D2CD4" w:rsidRPr="00475D87">
        <w:t>o dos casos.</w:t>
      </w:r>
      <w:r w:rsidR="004C0591" w:rsidRPr="00475D87">
        <w:t xml:space="preserve"> En el primer caso (ver “Anexo 2</w:t>
      </w:r>
      <w:r w:rsidR="005D2CD4" w:rsidRPr="00475D87">
        <w:t xml:space="preserve"> - Hoja Modelo APP 2 inmuebles”), se considera implementar el modelo de APP con dos inmuebles de pro</w:t>
      </w:r>
      <w:r w:rsidR="006A1A55" w:rsidRPr="00475D87">
        <w:t xml:space="preserve">piedad municipal. Ambos inmuebles se otorgan al privado para su operación. No obstante, el primer inmueble </w:t>
      </w:r>
      <w:r w:rsidR="006A1A55" w:rsidRPr="00475D87">
        <w:lastRenderedPageBreak/>
        <w:t xml:space="preserve">se entrega rehabilitado y el segundo inmueble sin rehabilitar. El primero contiene 27 unidades </w:t>
      </w:r>
      <w:r w:rsidR="0079601D" w:rsidRPr="00475D87">
        <w:t>de vivienda y puede ser ofertadas</w:t>
      </w:r>
      <w:r w:rsidR="006A1A55" w:rsidRPr="00475D87">
        <w:t xml:space="preserve"> en un </w:t>
      </w:r>
      <w:r w:rsidR="00A95BF0" w:rsidRPr="00475D87">
        <w:t>canon</w:t>
      </w:r>
      <w:r w:rsidR="006A1A55" w:rsidRPr="00475D87">
        <w:t xml:space="preserve"> de</w:t>
      </w:r>
      <w:r w:rsidR="0079601D" w:rsidRPr="00475D87">
        <w:t xml:space="preserve"> arriendo de</w:t>
      </w:r>
      <w:r w:rsidR="006A1A55" w:rsidRPr="00475D87">
        <w:t xml:space="preserve"> máximo US$ 400, mientras que el segundo contiene 33 unidades de vivienda y puede</w:t>
      </w:r>
      <w:r w:rsidR="0079601D" w:rsidRPr="00475D87">
        <w:t>n ser ofertadas</w:t>
      </w:r>
      <w:r w:rsidR="006A1A55" w:rsidRPr="00475D87">
        <w:t xml:space="preserve"> en máximo US$ 90. En este caso, el proyecto a</w:t>
      </w:r>
      <w:r w:rsidR="002F638B" w:rsidRPr="00475D87">
        <w:t xml:space="preserve">rroja un VAN de cero al año 14. </w:t>
      </w:r>
      <w:r w:rsidR="0079601D" w:rsidRPr="00475D87">
        <w:t xml:space="preserve">Si se consideran </w:t>
      </w:r>
      <w:r w:rsidR="002F638B" w:rsidRPr="00475D87">
        <w:t>exoneraciones tributarias</w:t>
      </w:r>
      <w:r w:rsidR="002F638B" w:rsidRPr="00475D87">
        <w:rPr>
          <w:rStyle w:val="Refdenotaalpie"/>
        </w:rPr>
        <w:footnoteReference w:id="16"/>
      </w:r>
      <w:r w:rsidR="002F638B" w:rsidRPr="00475D87">
        <w:t xml:space="preserve">, el proyecto arroja un Van de cero al año 13. </w:t>
      </w:r>
    </w:p>
    <w:p w14:paraId="5DCDAAA7" w14:textId="77777777" w:rsidR="00281DFF" w:rsidRPr="00475D87" w:rsidRDefault="00281DFF" w:rsidP="001212B0"/>
    <w:p w14:paraId="3618AF52" w14:textId="796B3603" w:rsidR="00281DFF" w:rsidRPr="00475D87" w:rsidRDefault="00281DFF" w:rsidP="00232033">
      <w:pPr>
        <w:ind w:left="426"/>
      </w:pPr>
      <w:r w:rsidRPr="00475D87">
        <w:t xml:space="preserve">De esta manera, el MDMQ puede desarrollar un mecanismo para reducir el costo de inversión y de esta forma el riesgo en los proyectos, atender las necesidades de la población vulnerable y promover la diversidad de grupos sociales al momento de recuperar la </w:t>
      </w:r>
      <w:proofErr w:type="spellStart"/>
      <w:r w:rsidRPr="00475D87">
        <w:t>residencialidad</w:t>
      </w:r>
      <w:proofErr w:type="spellEnd"/>
      <w:r w:rsidRPr="00475D87">
        <w:t xml:space="preserve"> del CHQ. No obstante</w:t>
      </w:r>
      <w:r w:rsidR="00641C98">
        <w:t>,</w:t>
      </w:r>
      <w:r w:rsidRPr="00475D87">
        <w:t xml:space="preserve"> es necesario realizar </w:t>
      </w:r>
      <w:r w:rsidR="001016BD">
        <w:t xml:space="preserve">estudios de </w:t>
      </w:r>
      <w:r w:rsidR="00BD4AC3">
        <w:t>pre factibilidad</w:t>
      </w:r>
      <w:r w:rsidRPr="00475D87">
        <w:t xml:space="preserve"> para definir escenarios con información más precisa para </w:t>
      </w:r>
      <w:r w:rsidR="001016BD">
        <w:t>justificar emprender en los procedimientos formales para realizar una APP</w:t>
      </w:r>
      <w:r w:rsidR="002F27B8" w:rsidRPr="00475D87">
        <w:t xml:space="preserve">. </w:t>
      </w:r>
    </w:p>
    <w:p w14:paraId="58A7D624" w14:textId="77777777" w:rsidR="000A7965" w:rsidRPr="00475D87" w:rsidRDefault="000A7965" w:rsidP="001212B0"/>
    <w:p w14:paraId="758777B4" w14:textId="79D7E628" w:rsidR="00754E5C" w:rsidRPr="00475D87" w:rsidRDefault="002F27B8" w:rsidP="00EB4C84">
      <w:pPr>
        <w:pStyle w:val="Nivel3"/>
        <w:rPr>
          <w:lang w:val="es-ES_tradnl"/>
        </w:rPr>
      </w:pPr>
      <w:bookmarkStart w:id="13" w:name="_Toc526373417"/>
      <w:r w:rsidRPr="00475D87">
        <w:rPr>
          <w:lang w:val="es-ES_tradnl"/>
        </w:rPr>
        <w:t>I</w:t>
      </w:r>
      <w:r w:rsidR="008A58FD" w:rsidRPr="00475D87">
        <w:rPr>
          <w:lang w:val="es-ES_tradnl"/>
        </w:rPr>
        <w:t xml:space="preserve">nstrumentos </w:t>
      </w:r>
      <w:r w:rsidRPr="00475D87">
        <w:rPr>
          <w:lang w:val="es-ES_tradnl"/>
        </w:rPr>
        <w:t xml:space="preserve">complementarios </w:t>
      </w:r>
      <w:r w:rsidR="00906FBD" w:rsidRPr="00475D87">
        <w:rPr>
          <w:lang w:val="es-ES_tradnl"/>
        </w:rPr>
        <w:t>para el funcionamiento del modelo de gestión</w:t>
      </w:r>
      <w:bookmarkEnd w:id="13"/>
    </w:p>
    <w:p w14:paraId="47661E7A" w14:textId="77777777" w:rsidR="0066462B" w:rsidRPr="00475D87" w:rsidRDefault="0066462B" w:rsidP="0066462B">
      <w:pPr>
        <w:ind w:left="993"/>
      </w:pPr>
    </w:p>
    <w:p w14:paraId="33ABF73A" w14:textId="77FDEF70" w:rsidR="0066462B" w:rsidRPr="00475D87" w:rsidRDefault="006C624E" w:rsidP="0055211E">
      <w:r w:rsidRPr="00475D87">
        <w:t xml:space="preserve">Los </w:t>
      </w:r>
      <w:r w:rsidR="002F27B8" w:rsidRPr="00475D87">
        <w:t>modelos de gestión</w:t>
      </w:r>
      <w:r w:rsidRPr="00475D87">
        <w:t xml:space="preserve"> presentados en este documento muestran la complejidad de definir un modelo de gestión de vivienda de alquiler en inmuebles patrimoniales que permita atender las necesidades de vivienda al mismo tiempo que alcanzar rentabilidad en su operación. Las principale</w:t>
      </w:r>
      <w:r w:rsidR="001C52DC" w:rsidRPr="00475D87">
        <w:t>s</w:t>
      </w:r>
      <w:r w:rsidR="00307426" w:rsidRPr="00475D87">
        <w:t xml:space="preserve"> limitaciones a nivel económico</w:t>
      </w:r>
      <w:r w:rsidR="001C52DC" w:rsidRPr="00475D87">
        <w:t xml:space="preserve"> radican en los altos costos de la rehabilitación. </w:t>
      </w:r>
      <w:r w:rsidR="0066462B" w:rsidRPr="00475D87">
        <w:t xml:space="preserve"> </w:t>
      </w:r>
      <w:r w:rsidR="001C52DC" w:rsidRPr="00475D87">
        <w:t>Por tal motivo, es necesario que</w:t>
      </w:r>
      <w:r w:rsidR="0066462B" w:rsidRPr="00475D87">
        <w:t xml:space="preserve"> </w:t>
      </w:r>
      <w:r w:rsidR="001C52DC" w:rsidRPr="00475D87">
        <w:t xml:space="preserve">el </w:t>
      </w:r>
      <w:r w:rsidR="0066462B" w:rsidRPr="00475D87">
        <w:t xml:space="preserve">PVAIVAP implemente </w:t>
      </w:r>
      <w:r w:rsidR="001C52DC" w:rsidRPr="00475D87">
        <w:t>otros instrumentos de financiamiento que permitan incrementar la rentabilidad de la inversión en vivienda sobre inmuebles de valor patrimonial</w:t>
      </w:r>
      <w:r w:rsidR="0066462B" w:rsidRPr="00475D87">
        <w:t xml:space="preserve">. </w:t>
      </w:r>
      <w:r w:rsidR="00E47272" w:rsidRPr="00475D87">
        <w:t>El programa puede contempl</w:t>
      </w:r>
      <w:r w:rsidR="001C52DC" w:rsidRPr="00475D87">
        <w:t xml:space="preserve">ar las siguientes alternativas: </w:t>
      </w:r>
    </w:p>
    <w:p w14:paraId="02E75585" w14:textId="77777777" w:rsidR="00C30EB0" w:rsidRPr="00475D87" w:rsidRDefault="00C30EB0" w:rsidP="00C30EB0"/>
    <w:p w14:paraId="21DEF72D" w14:textId="1FCDCE0A" w:rsidR="0066462B" w:rsidRPr="00475D87" w:rsidRDefault="0066462B" w:rsidP="00B30477">
      <w:pPr>
        <w:pStyle w:val="Nivel4Sub-sub-subtitulo2111"/>
      </w:pPr>
      <w:bookmarkStart w:id="14" w:name="_Toc526373418"/>
      <w:r w:rsidRPr="00B30477">
        <w:t>Promoción</w:t>
      </w:r>
      <w:r w:rsidRPr="00475D87">
        <w:t xml:space="preserve"> de </w:t>
      </w:r>
      <w:r w:rsidR="00C50024" w:rsidRPr="00475D87">
        <w:t>nuevas fuentes de crédito</w:t>
      </w:r>
      <w:r w:rsidRPr="00475D87">
        <w:t xml:space="preserve"> para desarrolladores</w:t>
      </w:r>
      <w:bookmarkEnd w:id="14"/>
    </w:p>
    <w:p w14:paraId="0E359F5B" w14:textId="77777777" w:rsidR="00360777" w:rsidRPr="00475D87" w:rsidRDefault="00360777" w:rsidP="001C52DC">
      <w:pPr>
        <w:ind w:left="1416"/>
      </w:pPr>
    </w:p>
    <w:p w14:paraId="5F782C41" w14:textId="174658EF" w:rsidR="001C52DC" w:rsidRPr="00475D87" w:rsidRDefault="00387A92" w:rsidP="00A00402">
      <w:pPr>
        <w:ind w:left="851"/>
      </w:pPr>
      <w:r w:rsidRPr="00475D87">
        <w:t>Buscar</w:t>
      </w:r>
      <w:r w:rsidR="001C52DC" w:rsidRPr="00475D87">
        <w:t xml:space="preserve"> créditos de cooperación internacional que puedan respaldar las operaciones a través de una ban</w:t>
      </w:r>
      <w:r w:rsidRPr="00475D87">
        <w:t xml:space="preserve">ca de segundo piso. </w:t>
      </w:r>
      <w:r w:rsidR="00E1353C" w:rsidRPr="00475D87">
        <w:t>Instituciones financi</w:t>
      </w:r>
      <w:r w:rsidR="00FF64A8" w:rsidRPr="00475D87">
        <w:t>eras como el Banco de</w:t>
      </w:r>
      <w:r w:rsidR="00E1353C" w:rsidRPr="00475D87">
        <w:t xml:space="preserve"> Desarrollo del Ecuador y BANECUADOR pueden cumplir dicho rol </w:t>
      </w:r>
      <w:r w:rsidRPr="00475D87">
        <w:t xml:space="preserve">que permita financiar operaciones con intereses menores al 4 %, obteniendo </w:t>
      </w:r>
      <w:r w:rsidR="00307426" w:rsidRPr="00475D87">
        <w:t>recursos</w:t>
      </w:r>
      <w:r w:rsidRPr="00475D87">
        <w:t xml:space="preserve"> de la cooperación internacional. </w:t>
      </w:r>
    </w:p>
    <w:p w14:paraId="6C3A5422" w14:textId="77777777" w:rsidR="0098096C" w:rsidRPr="00475D87" w:rsidRDefault="0098096C" w:rsidP="00A00402">
      <w:pPr>
        <w:ind w:left="851"/>
      </w:pPr>
    </w:p>
    <w:p w14:paraId="56E433B0" w14:textId="23F149E4" w:rsidR="0098096C" w:rsidRDefault="0098096C" w:rsidP="00B30477">
      <w:pPr>
        <w:pStyle w:val="Nivel4Sub-sub-subtitulo2111"/>
        <w:rPr>
          <w:rStyle w:val="Refdecomentario"/>
          <w:b w:val="0"/>
          <w:lang w:eastAsia="es-ES"/>
        </w:rPr>
      </w:pPr>
      <w:bookmarkStart w:id="15" w:name="_Toc526373419"/>
      <w:r w:rsidRPr="00475D87">
        <w:t xml:space="preserve">Mecanismos para agilizar los procesos de recuperación de inmuebles en </w:t>
      </w:r>
      <w:r w:rsidR="00FD44D9" w:rsidRPr="00475D87">
        <w:t xml:space="preserve">casos de </w:t>
      </w:r>
      <w:r w:rsidRPr="00475D87">
        <w:t>inquilinos morosos</w:t>
      </w:r>
      <w:bookmarkEnd w:id="15"/>
    </w:p>
    <w:p w14:paraId="5C5E2355" w14:textId="77777777" w:rsidR="00AB429A" w:rsidRPr="00AB429A" w:rsidRDefault="00AB429A" w:rsidP="00AB429A"/>
    <w:p w14:paraId="0D6824CD" w14:textId="3CEB2013" w:rsidR="0098096C" w:rsidRPr="00475D87" w:rsidRDefault="005D2340" w:rsidP="0098096C">
      <w:pPr>
        <w:ind w:left="851"/>
      </w:pPr>
      <w:r w:rsidRPr="00475D87">
        <w:t>Para el adecuado funcionamiento de un programa de vivienda de alquiler, uno de los aspectos críticos es la seguridad en la recuperación del inmueble por parte de los propietarios o administradores. Comúnmente,</w:t>
      </w:r>
      <w:r w:rsidR="00FD44D9" w:rsidRPr="00475D87">
        <w:t xml:space="preserve"> los procesos de recuperación del inmueble tardan</w:t>
      </w:r>
      <w:r w:rsidRPr="00475D87">
        <w:t xml:space="preserve"> </w:t>
      </w:r>
      <w:r w:rsidR="00FD44D9" w:rsidRPr="00475D87">
        <w:t xml:space="preserve">considerablemente, lo que conlleva a la </w:t>
      </w:r>
      <w:r w:rsidR="001016BD" w:rsidRPr="00475D87">
        <w:t>pérdida</w:t>
      </w:r>
      <w:r w:rsidR="00FD44D9" w:rsidRPr="00475D87">
        <w:t xml:space="preserve"> de ingresos por parte del administrador o propietario</w:t>
      </w:r>
      <w:r w:rsidR="00A264E7">
        <w:rPr>
          <w:rStyle w:val="Refdenotaalpie"/>
        </w:rPr>
        <w:footnoteReference w:id="17"/>
      </w:r>
      <w:r w:rsidR="00FD44D9" w:rsidRPr="00475D87">
        <w:t xml:space="preserve">. Para esto, el programa debe contemplar mecanismos para agilizar los procesos de recuperación de inmuebles. Una alternativa es establecer la obligatoriedad del registro notarial de los contratos de alquiler e implementar un mecanismo de supervisión de pagos </w:t>
      </w:r>
      <w:r w:rsidR="00B9400F" w:rsidRPr="00475D87">
        <w:t xml:space="preserve">que permita a los administradores verificar el historial de pagos de cánones de alquiler de la población. </w:t>
      </w:r>
      <w:r w:rsidR="00384C1C">
        <w:t>Adicionalmente, otras legislaciones</w:t>
      </w:r>
      <w:r w:rsidR="001877CE">
        <w:t>, como por ejemplo en España,</w:t>
      </w:r>
      <w:r w:rsidR="00384C1C">
        <w:t xml:space="preserve"> han establecido mecanismos como el </w:t>
      </w:r>
      <w:r w:rsidR="00384C1C" w:rsidRPr="00384C1C">
        <w:rPr>
          <w:i/>
        </w:rPr>
        <w:t xml:space="preserve">desahucio </w:t>
      </w:r>
      <w:proofErr w:type="spellStart"/>
      <w:r w:rsidR="00384C1C" w:rsidRPr="00384C1C">
        <w:rPr>
          <w:i/>
        </w:rPr>
        <w:t>expres</w:t>
      </w:r>
      <w:r w:rsidR="00861D4E">
        <w:rPr>
          <w:i/>
        </w:rPr>
        <w:t>s</w:t>
      </w:r>
      <w:proofErr w:type="spellEnd"/>
      <w:r w:rsidR="00384C1C">
        <w:t>, el cual consiste en</w:t>
      </w:r>
      <w:r w:rsidR="00861D4E">
        <w:t xml:space="preserve"> que el propietario interpone una </w:t>
      </w:r>
      <w:r w:rsidR="00861D4E">
        <w:lastRenderedPageBreak/>
        <w:t xml:space="preserve">demanda tras un mes de impago, la cual se notifica al inquilino y si este no presenta un </w:t>
      </w:r>
      <w:r w:rsidR="006C3C1B">
        <w:t>alegato entonces se procede al desalojo</w:t>
      </w:r>
      <w:sdt>
        <w:sdtPr>
          <w:id w:val="-651528079"/>
          <w:citation/>
        </w:sdtPr>
        <w:sdtContent>
          <w:r w:rsidR="00214414">
            <w:fldChar w:fldCharType="begin"/>
          </w:r>
          <w:r w:rsidR="00214414">
            <w:rPr>
              <w:lang w:val="es-ES"/>
            </w:rPr>
            <w:instrText xml:space="preserve"> CITATION Lau15 \l 3082 </w:instrText>
          </w:r>
          <w:r w:rsidR="00214414">
            <w:fldChar w:fldCharType="separate"/>
          </w:r>
          <w:r w:rsidR="009361BF">
            <w:rPr>
              <w:noProof/>
              <w:lang w:val="es-ES"/>
            </w:rPr>
            <w:t xml:space="preserve"> (Femmine, 2015)</w:t>
          </w:r>
          <w:r w:rsidR="00214414">
            <w:fldChar w:fldCharType="end"/>
          </w:r>
        </w:sdtContent>
      </w:sdt>
      <w:r w:rsidR="006C3C1B">
        <w:t xml:space="preserve">. </w:t>
      </w:r>
    </w:p>
    <w:p w14:paraId="62414FEF" w14:textId="77777777" w:rsidR="00B9400F" w:rsidRPr="00475D87" w:rsidRDefault="00B9400F" w:rsidP="0098096C">
      <w:pPr>
        <w:ind w:left="851"/>
      </w:pPr>
    </w:p>
    <w:p w14:paraId="7EA46F45" w14:textId="21AA017D" w:rsidR="00B9400F" w:rsidRPr="00475D87" w:rsidRDefault="004D0C81" w:rsidP="00B30477">
      <w:pPr>
        <w:pStyle w:val="Nivel4Sub-sub-subtitulo2111"/>
      </w:pPr>
      <w:bookmarkStart w:id="16" w:name="_Toc526373420"/>
      <w:r w:rsidRPr="00475D87">
        <w:t>Mecanismos de protección de arrendatarios</w:t>
      </w:r>
      <w:bookmarkEnd w:id="16"/>
      <w:r w:rsidRPr="00475D87">
        <w:t xml:space="preserve"> </w:t>
      </w:r>
    </w:p>
    <w:p w14:paraId="4434338A" w14:textId="77777777" w:rsidR="004D0C81" w:rsidRPr="00475D87" w:rsidRDefault="004D0C81" w:rsidP="004D0C81"/>
    <w:p w14:paraId="1207CF69" w14:textId="7CD20B48" w:rsidR="004D0C81" w:rsidRPr="00475D87" w:rsidRDefault="004D0C81" w:rsidP="004D0C81">
      <w:pPr>
        <w:ind w:left="851"/>
      </w:pPr>
      <w:r w:rsidRPr="00475D87">
        <w:t xml:space="preserve">En el Informe 1 de la presente consultoría se reseñaron algunos mecanismos cooperativos para asegurar el pago del arrendamiento de las familias beneficiarias en caso de no poder cubrir el </w:t>
      </w:r>
      <w:r w:rsidR="00A95BF0" w:rsidRPr="00475D87">
        <w:t>canon</w:t>
      </w:r>
      <w:r w:rsidRPr="00475D87">
        <w:t xml:space="preserve"> una vez iniciado el contrato. Establecer un pago complementario mensual como fondo de seguridad social</w:t>
      </w:r>
      <w:r w:rsidR="00F43522">
        <w:t xml:space="preserve"> en </w:t>
      </w:r>
      <w:r w:rsidRPr="00475D87">
        <w:t xml:space="preserve">las cuotas de arrendamiento es una alternativa para proteger al arrendatario como también al arrendador. No obstante, las condiciones por las cuales los beneficiarios acceden a este seguro deben estar claramente estipuladas y deben ser supervisadas por el MDMQ. </w:t>
      </w:r>
    </w:p>
    <w:p w14:paraId="1B899B86" w14:textId="77777777" w:rsidR="001C52DC" w:rsidRPr="00475D87" w:rsidRDefault="001C52DC" w:rsidP="001C52DC">
      <w:pPr>
        <w:ind w:left="1416"/>
      </w:pPr>
    </w:p>
    <w:p w14:paraId="4865CD68" w14:textId="1FCE8ECC" w:rsidR="00C30EB0" w:rsidRPr="00475D87" w:rsidRDefault="00C30EB0" w:rsidP="00B30477">
      <w:pPr>
        <w:pStyle w:val="Nivel4Sub-sub-subtitulo2111"/>
      </w:pPr>
      <w:bookmarkStart w:id="17" w:name="_Toc526373421"/>
      <w:r w:rsidRPr="00475D87">
        <w:t>Derechos adicionales de construcción transferibles</w:t>
      </w:r>
      <w:bookmarkEnd w:id="17"/>
    </w:p>
    <w:p w14:paraId="73B1FCA1" w14:textId="77777777" w:rsidR="00360777" w:rsidRPr="00475D87" w:rsidRDefault="00360777" w:rsidP="00387A92">
      <w:pPr>
        <w:ind w:left="1416"/>
      </w:pPr>
    </w:p>
    <w:p w14:paraId="54262EBC" w14:textId="585E1B2C" w:rsidR="00C23DEC" w:rsidRPr="00475D87" w:rsidRDefault="00387A92" w:rsidP="0055211E">
      <w:pPr>
        <w:ind w:left="851"/>
      </w:pPr>
      <w:r w:rsidRPr="00475D87">
        <w:t xml:space="preserve">Los bienes inmuebles de valor cultural son un bien público que debe ser preservado. La creación de un sistema de intercambio de derechos de construcción sobre la base de inmuebles de valor patrimonial puede resultar como </w:t>
      </w:r>
      <w:r w:rsidR="00360777" w:rsidRPr="00475D87">
        <w:t xml:space="preserve">un </w:t>
      </w:r>
      <w:r w:rsidRPr="00475D87">
        <w:t xml:space="preserve">mecanismo que permita incrementar la rentabilidad de las inversiones en vivienda. Para esto </w:t>
      </w:r>
      <w:r w:rsidR="00C008B3" w:rsidRPr="00475D87">
        <w:t>el MDMQ debe contemplar dentro de su plan urbano la reserva de edificabilidad en zonas de potencial desarrollo</w:t>
      </w:r>
      <w:r w:rsidR="00360777" w:rsidRPr="00475D87">
        <w:t>, con miras a promover la inversión en el mercado de derechos de construcción</w:t>
      </w:r>
      <w:r w:rsidR="00C008B3" w:rsidRPr="00475D87">
        <w:t xml:space="preserve">. Esto significa definir zonas generadoras de derechos edificatorios en el CHQ y zonas receptoras en </w:t>
      </w:r>
      <w:r w:rsidR="00360777" w:rsidRPr="00475D87">
        <w:t>áreas de la ciudad con</w:t>
      </w:r>
      <w:r w:rsidR="003C40B7" w:rsidRPr="00475D87">
        <w:t xml:space="preserve"> potencial a soportar una intensificación del uso del suelo (COS)</w:t>
      </w:r>
      <w:r w:rsidR="00C008B3" w:rsidRPr="00475D87">
        <w:t xml:space="preserve">. </w:t>
      </w:r>
      <w:r w:rsidR="00360777" w:rsidRPr="00475D87">
        <w:t xml:space="preserve">Este mecanismo debe funcionar de tal manera que los recursos obtenidos mediante la venta de derechos de edificabilidad de los predios de valor patrimonial se destinen a su rehabilitación. De esta forma, los derechos de edificación transferible se constituyen como un mecanismo para solventar la inversión en rehabilitación. </w:t>
      </w:r>
    </w:p>
    <w:p w14:paraId="2135B71F" w14:textId="77777777" w:rsidR="0055211E" w:rsidRPr="00475D87" w:rsidRDefault="0055211E" w:rsidP="004D0C81"/>
    <w:p w14:paraId="2CAFD240" w14:textId="77777777" w:rsidR="0055211E" w:rsidRPr="00475D87" w:rsidRDefault="0055211E" w:rsidP="00A00402">
      <w:pPr>
        <w:ind w:left="851"/>
      </w:pPr>
    </w:p>
    <w:p w14:paraId="00BF2564" w14:textId="18315306" w:rsidR="00C50024" w:rsidRPr="00475D87" w:rsidRDefault="00C50024" w:rsidP="00B30477">
      <w:pPr>
        <w:pStyle w:val="Nivel4Sub-sub-subtitulo2111"/>
      </w:pPr>
      <w:bookmarkStart w:id="18" w:name="_Toc526373422"/>
      <w:r w:rsidRPr="00475D87">
        <w:t xml:space="preserve">Subsidios </w:t>
      </w:r>
      <w:r w:rsidR="00D523E1" w:rsidRPr="00475D87">
        <w:t>a la rehabilitación y cánones de arrendamiento</w:t>
      </w:r>
      <w:bookmarkEnd w:id="18"/>
    </w:p>
    <w:p w14:paraId="1C490A3C" w14:textId="77777777" w:rsidR="003C40B7" w:rsidRPr="00475D87" w:rsidRDefault="003C40B7" w:rsidP="003C40B7">
      <w:pPr>
        <w:ind w:left="1416"/>
      </w:pPr>
    </w:p>
    <w:p w14:paraId="13076FD8" w14:textId="6BF35904" w:rsidR="00307426" w:rsidRDefault="00307426" w:rsidP="004224A8">
      <w:pPr>
        <w:ind w:left="851"/>
      </w:pPr>
      <w:r w:rsidRPr="00475D87">
        <w:t xml:space="preserve">La revisión </w:t>
      </w:r>
      <w:r w:rsidR="00D523E1" w:rsidRPr="00475D87">
        <w:t xml:space="preserve">de prácticas realizada en el </w:t>
      </w:r>
      <w:r w:rsidR="00D523E1" w:rsidRPr="00475D87">
        <w:rPr>
          <w:i/>
        </w:rPr>
        <w:t>Informe 1</w:t>
      </w:r>
      <w:r w:rsidR="00D523E1" w:rsidRPr="00475D87">
        <w:t xml:space="preserve"> de la presente consultoría mostró que en la mayoría de caso las estrategias que se orientan a rehabilitar inmuebles de valor patrimonial y atender necesidades de vivienda de población de bajos recursos cuentan con un componente alto de subsidios. En tal sentido, sumados a los otros mecanismos que se presentan en este documento, el PVAIVAP debe contemplar el otorgamiento de subsidios para la rehabilitación y la subvención de parte de los cánones de arrendamiento de los beneficiarios pertenecientes a grupos vulnerables y de atención prioritaria. Se requieren mayores estudios para determinar qué inmuebles en el centro histórico, tanto de propiedad pública o privada, cue</w:t>
      </w:r>
      <w:r w:rsidR="004A4CF2" w:rsidRPr="00475D87">
        <w:t xml:space="preserve">ntan con </w:t>
      </w:r>
      <w:r w:rsidR="00101822">
        <w:t>qué</w:t>
      </w:r>
      <w:r w:rsidR="004A4CF2" w:rsidRPr="00475D87">
        <w:t xml:space="preserve"> características </w:t>
      </w:r>
      <w:r w:rsidR="00101822">
        <w:t xml:space="preserve">a nivel </w:t>
      </w:r>
      <w:r w:rsidR="004A4CF2" w:rsidRPr="00475D87">
        <w:t xml:space="preserve">de </w:t>
      </w:r>
      <w:r w:rsidR="00D523E1" w:rsidRPr="00475D87">
        <w:t xml:space="preserve">grados de protección, </w:t>
      </w:r>
      <w:r w:rsidR="004A4CF2" w:rsidRPr="00475D87">
        <w:t>nivel de deterioro,</w:t>
      </w:r>
      <w:r w:rsidR="00101822">
        <w:t xml:space="preserve"> </w:t>
      </w:r>
      <w:r w:rsidR="004224A8">
        <w:t xml:space="preserve">dimensiones </w:t>
      </w:r>
      <w:r w:rsidR="004A4CF2" w:rsidRPr="00475D87">
        <w:t>entre otras que supongan menores costos de creación de vivienda.</w:t>
      </w:r>
      <w:r w:rsidR="004224A8">
        <w:t xml:space="preserve"> </w:t>
      </w:r>
      <w:r w:rsidR="00F24419">
        <w:t xml:space="preserve">Dicho análisis permitirá concentrar las intervenciones en los inmuebles que presenten mejores condiciones </w:t>
      </w:r>
      <w:r w:rsidR="00957F8C">
        <w:t>y mayor potencial para convertirse</w:t>
      </w:r>
      <w:r w:rsidR="00F24419">
        <w:t xml:space="preserve"> en vivienda </w:t>
      </w:r>
      <w:r w:rsidR="00957F8C">
        <w:t xml:space="preserve">de alquiler como parte del PVAIVAP. </w:t>
      </w:r>
    </w:p>
    <w:p w14:paraId="61A50593" w14:textId="77777777" w:rsidR="004224A8" w:rsidRPr="00475D87" w:rsidRDefault="004224A8" w:rsidP="004224A8">
      <w:pPr>
        <w:ind w:left="851"/>
        <w:rPr>
          <w:highlight w:val="yellow"/>
        </w:rPr>
      </w:pPr>
    </w:p>
    <w:p w14:paraId="0D1B4255" w14:textId="01B8FED7" w:rsidR="004A4CF2" w:rsidRPr="00475D87" w:rsidRDefault="00024C78" w:rsidP="00B30477">
      <w:pPr>
        <w:pStyle w:val="Nivel4Sub-sub-subtitulo2111"/>
      </w:pPr>
      <w:bookmarkStart w:id="19" w:name="_Toc526373423"/>
      <w:r>
        <w:t>Innovación en el</w:t>
      </w:r>
      <w:r w:rsidR="004A4CF2" w:rsidRPr="00475D87">
        <w:t xml:space="preserve"> diseño de las unidades de vivienda del proyecto</w:t>
      </w:r>
      <w:bookmarkEnd w:id="19"/>
    </w:p>
    <w:p w14:paraId="2E40F59D" w14:textId="77777777" w:rsidR="004A4CF2" w:rsidRPr="00475D87" w:rsidRDefault="004A4CF2" w:rsidP="003C40B7">
      <w:pPr>
        <w:ind w:left="1416"/>
        <w:rPr>
          <w:highlight w:val="yellow"/>
        </w:rPr>
      </w:pPr>
    </w:p>
    <w:p w14:paraId="06D27D8E" w14:textId="140EA918" w:rsidR="001B799A" w:rsidRPr="00475D87" w:rsidRDefault="001B799A" w:rsidP="00A00402">
      <w:pPr>
        <w:ind w:left="851"/>
      </w:pPr>
      <w:r w:rsidRPr="00475D87">
        <w:t xml:space="preserve">Comprender las condiciones de habitabilidad actuales de la población prioritaria puede brindar luces sobre mecanismos innovadores para atender el déficit de vivienda. La población de bajos recursos suele habitar espacios de baja calidad y de alto grado de vulnerabilidad </w:t>
      </w:r>
      <w:r w:rsidR="00C85153" w:rsidRPr="00475D87">
        <w:t xml:space="preserve">física. </w:t>
      </w:r>
      <w:r w:rsidRPr="00475D87">
        <w:t xml:space="preserve">En tal sentido, por ejemplo, </w:t>
      </w:r>
      <w:r w:rsidR="00C85153" w:rsidRPr="00475D87">
        <w:lastRenderedPageBreak/>
        <w:t>desarrollar diseños de unidades de vivienda de dimensiones menores a las que</w:t>
      </w:r>
      <w:r w:rsidRPr="00475D87">
        <w:t xml:space="preserve"> la normativa </w:t>
      </w:r>
      <w:r w:rsidR="00C85153" w:rsidRPr="00475D87">
        <w:t xml:space="preserve">actual estipula puede resultar un mecanismo para </w:t>
      </w:r>
      <w:r w:rsidRPr="00475D87">
        <w:t>reducir c</w:t>
      </w:r>
      <w:r w:rsidR="00C85153" w:rsidRPr="00475D87">
        <w:t>ostos de producción de vivienda</w:t>
      </w:r>
      <w:r w:rsidR="001664D7" w:rsidRPr="00475D87">
        <w:t xml:space="preserve"> sobre inmuebles de valor patrimonial</w:t>
      </w:r>
      <w:r w:rsidR="00C85153" w:rsidRPr="00475D87">
        <w:t>. Además, es conveniente estudiar el mercado informal de cuartos de alquiler para encontrar tipologías que se conviertan en la competencia formal de esas u</w:t>
      </w:r>
      <w:r w:rsidR="00864839" w:rsidRPr="00475D87">
        <w:t xml:space="preserve">nidades. Para esto, se debe estudiar qué elementos de la vivienda son más susceptibles a transferirse a un régimen de propiedad común. Por ejemplo, comprender si las cocinas o los servicios higiénicos pueden independizarse de las unidades de vivienda que se alquilan. Al respecto, </w:t>
      </w:r>
      <w:r w:rsidR="001664D7" w:rsidRPr="00475D87">
        <w:t xml:space="preserve">el MDMQ considera la vivienda social como </w:t>
      </w:r>
      <w:r w:rsidR="00A274D4" w:rsidRPr="00475D87">
        <w:t xml:space="preserve">“aquella que siendo propuesta por el sector público o privado tenga como objetivo básico la oferta de soluciones tendientes a disminuir el déficit habitacional de sectores populares” </w:t>
      </w:r>
      <w:sdt>
        <w:sdtPr>
          <w:id w:val="956918936"/>
          <w:citation/>
        </w:sdtPr>
        <w:sdtContent>
          <w:r w:rsidR="00A274D4" w:rsidRPr="009361BF">
            <w:fldChar w:fldCharType="begin"/>
          </w:r>
          <w:r w:rsidR="001664D7" w:rsidRPr="009361BF">
            <w:instrText xml:space="preserve">CITATION Con11 \p 222 \l 1034 </w:instrText>
          </w:r>
          <w:r w:rsidR="00A274D4" w:rsidRPr="009361BF">
            <w:fldChar w:fldCharType="separate"/>
          </w:r>
          <w:r w:rsidR="009361BF" w:rsidRPr="009361BF">
            <w:rPr>
              <w:noProof/>
            </w:rPr>
            <w:t>(Ordenanza Metropolitana 172 que establece el régimen administrativo del suelo en el distrito metropolitano de Quito, 2011, pág. 222)</w:t>
          </w:r>
          <w:r w:rsidR="00A274D4" w:rsidRPr="009361BF">
            <w:fldChar w:fldCharType="end"/>
          </w:r>
        </w:sdtContent>
      </w:sdt>
      <w:r w:rsidR="001664D7" w:rsidRPr="009361BF">
        <w:t xml:space="preserve"> Esta definición abre la posibilidad de innovar </w:t>
      </w:r>
      <w:r w:rsidR="001664D7" w:rsidRPr="00475D87">
        <w:t xml:space="preserve">en el diseño de las unidades de vivienda. </w:t>
      </w:r>
    </w:p>
    <w:p w14:paraId="6C385C4D" w14:textId="77777777" w:rsidR="006754E3" w:rsidRPr="00475D87" w:rsidRDefault="006754E3" w:rsidP="00B30477">
      <w:pPr>
        <w:pStyle w:val="nivel5"/>
        <w:numPr>
          <w:ilvl w:val="0"/>
          <w:numId w:val="0"/>
        </w:numPr>
      </w:pPr>
    </w:p>
    <w:p w14:paraId="756CE1AF" w14:textId="59C79A1A" w:rsidR="00C50024" w:rsidRPr="00475D87" w:rsidRDefault="00906FBD" w:rsidP="00B30477">
      <w:pPr>
        <w:pStyle w:val="Nivel4Sub-sub-subtitulo2111"/>
      </w:pPr>
      <w:bookmarkStart w:id="20" w:name="_Toc526373424"/>
      <w:r w:rsidRPr="00475D87">
        <w:t>Sistema de acceso a información para desarrolladores</w:t>
      </w:r>
      <w:bookmarkEnd w:id="20"/>
    </w:p>
    <w:p w14:paraId="768D814E" w14:textId="77777777" w:rsidR="006754E3" w:rsidRPr="00475D87" w:rsidRDefault="006754E3" w:rsidP="006754E3"/>
    <w:p w14:paraId="2DA686A5" w14:textId="54A9D393" w:rsidR="006754E3" w:rsidRPr="00475D87" w:rsidRDefault="00BE0271" w:rsidP="00A00402">
      <w:pPr>
        <w:ind w:left="851"/>
      </w:pPr>
      <w:r w:rsidRPr="00475D87">
        <w:t xml:space="preserve">EL PVAIVAP debe considerar la creación de un sistema de acceso a la información para desarrolladores con el fin de que estos puedan evaluar alternativas de inversión. </w:t>
      </w:r>
      <w:r w:rsidR="00977D8E" w:rsidRPr="00475D87">
        <w:t>Facilitar el acercamiento de los inversionistas a los propietarios de inmuebles, sean estos privados o públicos, es una estrategia que puede contribuir a dinamizar el sector inmobiliario en el CHQ. Al mismo tiempo, el MDMQ debe establecer espacios de discusión sobre las propuestas y alternativas con los desarrolladores que han intervenido inmuebles con fines de vivienda y con los que tengan el interés.</w:t>
      </w:r>
      <w:r w:rsidR="00977D8E">
        <w:t xml:space="preserve"> </w:t>
      </w:r>
      <w:r w:rsidR="00F2230A">
        <w:t>Adicionalmente, el sistema de información requiere que se emprendan</w:t>
      </w:r>
      <w:r w:rsidR="00977D8E">
        <w:t xml:space="preserve"> estudios más detallados de la demanda de vivienda en Quito y también de la oferta informal</w:t>
      </w:r>
      <w:r w:rsidR="00595FA0">
        <w:t xml:space="preserve"> de cuartos y vivienda de alquiler</w:t>
      </w:r>
      <w:r w:rsidR="00F2230A">
        <w:t xml:space="preserve">, con miras a conocer en mejor medida el mercado, las necesidades de la población y los mecanismos alternativos que </w:t>
      </w:r>
      <w:r w:rsidR="00595FA0">
        <w:t xml:space="preserve">surgen para atenderlas. </w:t>
      </w:r>
      <w:r w:rsidR="00977D8E">
        <w:t xml:space="preserve"> </w:t>
      </w:r>
    </w:p>
    <w:p w14:paraId="32D181F3" w14:textId="77777777" w:rsidR="006754E3" w:rsidRPr="00475D87" w:rsidRDefault="006754E3" w:rsidP="006754E3">
      <w:pPr>
        <w:ind w:left="1416"/>
      </w:pPr>
    </w:p>
    <w:p w14:paraId="3A099D35" w14:textId="77777777" w:rsidR="003F2BD0" w:rsidRPr="00475D87" w:rsidRDefault="003F2BD0" w:rsidP="00B30477">
      <w:pPr>
        <w:pStyle w:val="Nivel4Sub-sub-subtitulo2111"/>
      </w:pPr>
      <w:bookmarkStart w:id="21" w:name="_Toc526373425"/>
      <w:r w:rsidRPr="00475D87">
        <w:t>Sanciones para la promoción de la participación de inmuebles en el PVAIVAP</w:t>
      </w:r>
      <w:bookmarkEnd w:id="21"/>
    </w:p>
    <w:p w14:paraId="1DE0D18C" w14:textId="77777777" w:rsidR="003F2BD0" w:rsidRPr="00475D87" w:rsidRDefault="003F2BD0" w:rsidP="003F2BD0"/>
    <w:p w14:paraId="10E9792E" w14:textId="77777777" w:rsidR="003F2BD0" w:rsidRPr="00475D87" w:rsidRDefault="003F2BD0" w:rsidP="0033048A">
      <w:pPr>
        <w:ind w:left="851"/>
      </w:pPr>
      <w:r w:rsidRPr="00475D87">
        <w:t>Los inmuebles que se encuentran en estado de “ruina” pueden ser expropiados por la municipalidad, de acuerdo a lo que establece la ordenanza N</w:t>
      </w:r>
      <w:r w:rsidRPr="00475D87">
        <w:rPr>
          <w:vertAlign w:val="superscript"/>
        </w:rPr>
        <w:t xml:space="preserve">o </w:t>
      </w:r>
      <w:r w:rsidRPr="00475D87">
        <w:t xml:space="preserve">260. Este mecanismo implica un desincentivo al abandono, en tanto el propietario corre el riesgo de perder la propiedad del bien. No obstante, el 44 % de inmuebles se encuentran en nivel de deterioro de malo o regular, lo que requiere de mecanismos coercitivos para promover que los inmuebles se preserven y se destinen a usos que conlleven a dinamizar el CHQ, en este caso usos residenciales. </w:t>
      </w:r>
    </w:p>
    <w:p w14:paraId="67DA83BE" w14:textId="77777777" w:rsidR="003F2BD0" w:rsidRPr="00475D87" w:rsidRDefault="003F2BD0" w:rsidP="0033048A">
      <w:pPr>
        <w:ind w:left="851"/>
      </w:pPr>
    </w:p>
    <w:p w14:paraId="44FD0C68" w14:textId="5309DC15" w:rsidR="003F2BD0" w:rsidRPr="00475D87" w:rsidRDefault="003F2BD0" w:rsidP="0033048A">
      <w:pPr>
        <w:tabs>
          <w:tab w:val="left" w:pos="2127"/>
        </w:tabs>
        <w:ind w:left="851"/>
      </w:pPr>
      <w:r w:rsidRPr="00475D87">
        <w:t xml:space="preserve">En el CHQ existen 36 predios </w:t>
      </w:r>
      <w:r w:rsidR="004B31CC" w:rsidRPr="00475D87">
        <w:t xml:space="preserve">municipales </w:t>
      </w:r>
      <w:r w:rsidRPr="00475D87">
        <w:t xml:space="preserve">que no cumplen </w:t>
      </w:r>
      <w:r w:rsidR="00175B9C" w:rsidRPr="00475D87">
        <w:t xml:space="preserve">con </w:t>
      </w:r>
      <w:r w:rsidRPr="00475D87">
        <w:t>el uso para el cual fueron rehabilitados, 56 predios privados sin uso y 5 predios estatales (gobierno central e IESS) subutilizados, lo que hacen un total de 97 predios en un área de 122,663 m</w:t>
      </w:r>
      <w:r w:rsidRPr="00475D87">
        <w:rPr>
          <w:vertAlign w:val="superscript"/>
        </w:rPr>
        <w:t>2</w:t>
      </w:r>
      <w:r w:rsidRPr="00475D87">
        <w:t xml:space="preserve"> </w:t>
      </w:r>
      <w:sdt>
        <w:sdtPr>
          <w:id w:val="-836150232"/>
          <w:citation/>
        </w:sdtPr>
        <w:sdtContent>
          <w:r w:rsidRPr="00475D87">
            <w:fldChar w:fldCharType="begin"/>
          </w:r>
          <w:r w:rsidRPr="00475D87">
            <w:rPr>
              <w:rFonts w:ascii="Times New Roman" w:hAnsi="Times New Roman"/>
            </w:rPr>
            <w:instrText xml:space="preserve">CITATION Ins18 \p 122 \l 1034 </w:instrText>
          </w:r>
          <w:r w:rsidRPr="00475D87">
            <w:fldChar w:fldCharType="separate"/>
          </w:r>
          <w:r w:rsidR="009361BF" w:rsidRPr="009361BF">
            <w:rPr>
              <w:rFonts w:ascii="Times New Roman" w:hAnsi="Times New Roman"/>
              <w:noProof/>
            </w:rPr>
            <w:t>(Instituto Metropolitano de Patrimonio, 2018, pág. 122)</w:t>
          </w:r>
          <w:r w:rsidRPr="00475D87">
            <w:fldChar w:fldCharType="end"/>
          </w:r>
        </w:sdtContent>
      </w:sdt>
      <w:r w:rsidRPr="00475D87">
        <w:t xml:space="preserve"> El PVAIVAP contempla que el MDMQ reglamente un </w:t>
      </w:r>
      <w:r w:rsidRPr="00475D87">
        <w:rPr>
          <w:i/>
        </w:rPr>
        <w:t>procedimiento de declaratoria de desarrollo prioritario de inmuebles de valor patrimonial</w:t>
      </w:r>
      <w:r w:rsidRPr="00475D87">
        <w:t xml:space="preserve"> (IVP) que se encuentran en estado de conservación “malo” y “regular”. El artículo 64 de la Ley Orgánica de Ordenamiento Territorial, Uso y Gestión de Suelo (LOOTUGS) establece la Declaración de Desarrollo y Construcción Prioritaria como un instrumento para la expropiación del bien luego de un período mínimo de 3 años tras haberse notificado al propietario. En base a esta normativa, el </w:t>
      </w:r>
      <w:r w:rsidRPr="00475D87">
        <w:lastRenderedPageBreak/>
        <w:t>mecanismo puede contemplar la expropiación o la determinación de incrementos de las tasas a las que está sujeta la propiedad.</w:t>
      </w:r>
      <w:r w:rsidR="00175B9C" w:rsidRPr="00475D87">
        <w:t xml:space="preserve"> Si bien este mecanismo funciona actualmente solo para los casos de inmuebles en estado de “ruina”, se puede considerar la alternativa de incrementar las cargas tributarias progresi</w:t>
      </w:r>
      <w:r w:rsidR="009934B1" w:rsidRPr="00475D87">
        <w:t>vamente con el fin de promover su rehabilitación.</w:t>
      </w:r>
      <w:r w:rsidRPr="00475D87">
        <w:t xml:space="preserve"> El objetivo de este mecanismo es incentivar que el inmueble se disponga en el merc</w:t>
      </w:r>
      <w:r w:rsidR="009934B1" w:rsidRPr="00475D87">
        <w:t>ado para su posterior desarrollo</w:t>
      </w:r>
      <w:r w:rsidRPr="00475D87">
        <w:t>/rehabilitación y conversión en vivienda. Este mecanismo debe implementarse simultáneamente a los incentivos y subsidios a la rehabilitación, de tal forma que no supongan solamente la implementación de cargas sobre los propietarios, sino que se brinden facilidades para rehabilitar el inmueble.</w:t>
      </w:r>
    </w:p>
    <w:p w14:paraId="1AC003FE" w14:textId="77777777" w:rsidR="003F2BD0" w:rsidRPr="00475D87" w:rsidRDefault="003F2BD0" w:rsidP="0033048A">
      <w:pPr>
        <w:tabs>
          <w:tab w:val="left" w:pos="2127"/>
        </w:tabs>
        <w:ind w:left="851"/>
      </w:pPr>
    </w:p>
    <w:p w14:paraId="0FDEE0FB" w14:textId="77777777" w:rsidR="00FF64A8" w:rsidRPr="00475D87" w:rsidRDefault="00FF64A8" w:rsidP="0033048A">
      <w:pPr>
        <w:tabs>
          <w:tab w:val="left" w:pos="2127"/>
        </w:tabs>
        <w:ind w:left="851"/>
      </w:pPr>
    </w:p>
    <w:p w14:paraId="7469ABA3" w14:textId="77777777" w:rsidR="00FF64A8" w:rsidRPr="00475D87" w:rsidRDefault="00FF64A8" w:rsidP="0033048A">
      <w:pPr>
        <w:tabs>
          <w:tab w:val="left" w:pos="2127"/>
        </w:tabs>
        <w:ind w:left="851"/>
      </w:pPr>
    </w:p>
    <w:p w14:paraId="5365E264" w14:textId="6DDAD7FF" w:rsidR="003F2BD0" w:rsidRPr="00475D87" w:rsidRDefault="00906FBD" w:rsidP="00B30477">
      <w:pPr>
        <w:pStyle w:val="Nivel4Sub-sub-subtitulo2111"/>
      </w:pPr>
      <w:bookmarkStart w:id="22" w:name="_Toc526373426"/>
      <w:r w:rsidRPr="00475D87">
        <w:t>Celeridad en</w:t>
      </w:r>
      <w:r w:rsidR="003F2BD0" w:rsidRPr="00475D87">
        <w:t xml:space="preserve"> el otorgamiento de licencias</w:t>
      </w:r>
      <w:bookmarkEnd w:id="22"/>
    </w:p>
    <w:p w14:paraId="06AAFC3C" w14:textId="77777777" w:rsidR="003F2BD0" w:rsidRPr="00475D87" w:rsidRDefault="003F2BD0" w:rsidP="003F2BD0">
      <w:pPr>
        <w:ind w:left="2832"/>
      </w:pPr>
    </w:p>
    <w:p w14:paraId="0E7A61C2" w14:textId="4FFEB49B" w:rsidR="00FB4994" w:rsidRPr="00475D87" w:rsidRDefault="003F2BD0" w:rsidP="0098096C">
      <w:pPr>
        <w:ind w:left="851"/>
      </w:pPr>
      <w:r w:rsidRPr="00475D87">
        <w:t xml:space="preserve">Los proyectos de intervención en patrimonio histórico requieren de aprobaciones especiales. La Comisión de Áreas Históricas es la encargada de “velar por la protección y conservación de las áreas históricas del Distrito Metropolitano e informar al Concejo Metropolitano sobre los planes, programas proyectos e intervenciones arquitectónicas y urbanísticas desarrolladas en las áreas históricas protegidas (…)” </w:t>
      </w:r>
      <w:sdt>
        <w:sdtPr>
          <w:id w:val="-1644726858"/>
          <w:citation/>
        </w:sdtPr>
        <w:sdtContent>
          <w:r w:rsidRPr="00475D87">
            <w:fldChar w:fldCharType="begin"/>
          </w:r>
          <w:r w:rsidRPr="00475D87">
            <w:rPr>
              <w:rFonts w:ascii="Times New Roman" w:hAnsi="Times New Roman"/>
            </w:rPr>
            <w:instrText xml:space="preserve"> CITATION Con97 \l 1034 </w:instrText>
          </w:r>
          <w:r w:rsidRPr="00475D87">
            <w:fldChar w:fldCharType="separate"/>
          </w:r>
          <w:r w:rsidR="009361BF" w:rsidRPr="009361BF">
            <w:rPr>
              <w:rFonts w:ascii="Times New Roman" w:hAnsi="Times New Roman"/>
              <w:noProof/>
            </w:rPr>
            <w:t>(Concejo Metropolitano de Quito, 1997)</w:t>
          </w:r>
          <w:r w:rsidRPr="00475D87">
            <w:fldChar w:fldCharType="end"/>
          </w:r>
        </w:sdtContent>
      </w:sdt>
      <w:r w:rsidRPr="00475D87">
        <w:t>. En las entrevistas realizadas para la elaboración del presente informe, distintos actores privados que han desarrollado intervenciones de rehabilitación en el centro indicaron que el procedimiento para el otorgamiento de licencias es engorroso y se extiende por un período muy largo de tiempo (de entre 6 a 12 meses), lo que afecta el flujo del proyecto inmobiliario.</w:t>
      </w:r>
      <w:r w:rsidR="00906FBD" w:rsidRPr="00475D87">
        <w:t xml:space="preserve"> </w:t>
      </w:r>
      <w:r w:rsidRPr="00475D87">
        <w:t xml:space="preserve">En tal sentido, el PVAIVAP debe contemplar mecanismos de coordinación </w:t>
      </w:r>
      <w:proofErr w:type="spellStart"/>
      <w:r w:rsidRPr="00475D87">
        <w:t>intra</w:t>
      </w:r>
      <w:proofErr w:type="spellEnd"/>
      <w:r w:rsidRPr="00475D87">
        <w:t>-gubernamental entre la Administración Zonal Manuela Sáenz y la Comisión de Áreas Históricas con el fin de lograr mayor eficiencia en el otorgamiento de las licencias que estipula la Ordenanza N</w:t>
      </w:r>
      <w:r w:rsidRPr="00475D87">
        <w:rPr>
          <w:vertAlign w:val="superscript"/>
        </w:rPr>
        <w:t xml:space="preserve">0 </w:t>
      </w:r>
      <w:r w:rsidRPr="00475D87">
        <w:t>260</w:t>
      </w:r>
      <w:r w:rsidR="009934B1" w:rsidRPr="00475D87">
        <w:rPr>
          <w:rStyle w:val="Refdenotaalpie"/>
        </w:rPr>
        <w:footnoteReference w:id="18"/>
      </w:r>
      <w:r w:rsidRPr="00475D87">
        <w:t>.</w:t>
      </w:r>
      <w:r w:rsidR="009934B1" w:rsidRPr="00475D87">
        <w:t xml:space="preserve"> </w:t>
      </w:r>
    </w:p>
    <w:p w14:paraId="44E295A8" w14:textId="77777777" w:rsidR="000949A3" w:rsidRPr="00475D87" w:rsidRDefault="000949A3" w:rsidP="006754E3">
      <w:pPr>
        <w:ind w:left="1416"/>
      </w:pPr>
    </w:p>
    <w:p w14:paraId="14EA893C" w14:textId="77777777" w:rsidR="00FF64A8" w:rsidRPr="00475D87" w:rsidRDefault="00FF64A8" w:rsidP="006754E3">
      <w:pPr>
        <w:ind w:left="1416"/>
      </w:pPr>
    </w:p>
    <w:p w14:paraId="47D1F090" w14:textId="77777777" w:rsidR="003325B5" w:rsidRPr="00475D87" w:rsidRDefault="003325B5" w:rsidP="002F43EB">
      <w:pPr>
        <w:pStyle w:val="Subtitulo11"/>
      </w:pPr>
      <w:bookmarkStart w:id="23" w:name="_Toc526373427"/>
      <w:r w:rsidRPr="00475D87">
        <w:t>Gestión de la demanda</w:t>
      </w:r>
      <w:bookmarkEnd w:id="23"/>
    </w:p>
    <w:p w14:paraId="287C9AC8" w14:textId="77777777" w:rsidR="00BB09D9" w:rsidRPr="00475D87" w:rsidRDefault="00BB09D9" w:rsidP="00BB09D9">
      <w:pPr>
        <w:pStyle w:val="Subtitulo11"/>
        <w:numPr>
          <w:ilvl w:val="0"/>
          <w:numId w:val="0"/>
        </w:numPr>
        <w:ind w:left="426"/>
        <w:rPr>
          <w:lang w:val="es-ES_tradnl"/>
        </w:rPr>
      </w:pPr>
    </w:p>
    <w:p w14:paraId="3B5E6A96" w14:textId="30E7B06A" w:rsidR="00BB09D9" w:rsidRPr="00475D87" w:rsidRDefault="00BB09D9" w:rsidP="00BB09D9">
      <w:pPr>
        <w:ind w:left="851"/>
      </w:pPr>
      <w:r w:rsidRPr="00475D87">
        <w:t xml:space="preserve">La gestión de la demanda se refiere a los procesos necesarios para la identificación, </w:t>
      </w:r>
      <w:r w:rsidR="001A6B12" w:rsidRPr="00475D87">
        <w:t>organización, selección y</w:t>
      </w:r>
      <w:r w:rsidRPr="00475D87">
        <w:t xml:space="preserve"> priorización </w:t>
      </w:r>
      <w:r w:rsidR="001A6B12" w:rsidRPr="00475D87">
        <w:t>de beneficiarios</w:t>
      </w:r>
      <w:r w:rsidRPr="00475D87">
        <w:t>.</w:t>
      </w:r>
      <w:r w:rsidR="001A6B12" w:rsidRPr="00475D87">
        <w:t xml:space="preserve"> En esta sección, se delinea</w:t>
      </w:r>
      <w:r w:rsidR="00C6102A" w:rsidRPr="00475D87">
        <w:t xml:space="preserve"> un esquema de operación del PVAIVAP que permita gestionar la demanda, identificando los roles de los actores principales, definiendo aspectos generales a considerar para la identificación y calificación de beneficiarios al programa, y se plantean instrumentos de gestión de la información q</w:t>
      </w:r>
      <w:r w:rsidR="00DC21A6" w:rsidRPr="00475D87">
        <w:t>ue faciliten la identificación de la demanda potencial de vivienda</w:t>
      </w:r>
      <w:r w:rsidR="00C6102A" w:rsidRPr="00475D87">
        <w:t xml:space="preserve"> </w:t>
      </w:r>
    </w:p>
    <w:p w14:paraId="6ACA300B" w14:textId="77777777" w:rsidR="00CA5AFC" w:rsidRPr="00475D87" w:rsidRDefault="00CA5AFC" w:rsidP="00B50D4E"/>
    <w:p w14:paraId="7EB1B353" w14:textId="3B57F50B" w:rsidR="00EC4626" w:rsidRPr="00475D87" w:rsidRDefault="00EC07A3" w:rsidP="0033048A">
      <w:pPr>
        <w:ind w:left="851"/>
      </w:pPr>
      <w:r w:rsidRPr="00475D87">
        <w:t>A continuación</w:t>
      </w:r>
      <w:r w:rsidR="00A47046">
        <w:t>,</w:t>
      </w:r>
      <w:r w:rsidRPr="00475D87">
        <w:t xml:space="preserve"> se presenta un mecanismo de gestión </w:t>
      </w:r>
      <w:r w:rsidR="00435047" w:rsidRPr="00475D87">
        <w:t>de la demanda para el PVAIVAP. El objetivo de este mecanismo es facilitar que la oferta y la demanda se encuentre</w:t>
      </w:r>
      <w:r w:rsidR="00EC4626" w:rsidRPr="00475D87">
        <w:t>n</w:t>
      </w:r>
      <w:r w:rsidR="002B0B35" w:rsidRPr="00475D87">
        <w:t>, es decir, que exista coherencia entre las características de la vivienda producida y las necesidades de la población</w:t>
      </w:r>
      <w:r w:rsidR="00EC4626" w:rsidRPr="00475D87">
        <w:t>.</w:t>
      </w:r>
      <w:r w:rsidR="002B0B35" w:rsidRPr="00475D87">
        <w:t xml:space="preserve"> Así, e</w:t>
      </w:r>
      <w:r w:rsidR="00EC4626" w:rsidRPr="00475D87">
        <w:t xml:space="preserve">ste objetivo general </w:t>
      </w:r>
      <w:r w:rsidR="002B0B35" w:rsidRPr="00475D87">
        <w:t xml:space="preserve">del mecanismo de gestión de la demanda </w:t>
      </w:r>
      <w:r w:rsidR="004267A6">
        <w:t>tiene tres</w:t>
      </w:r>
      <w:r w:rsidR="00EC4626" w:rsidRPr="00475D87">
        <w:t xml:space="preserve"> objetivos específicos: </w:t>
      </w:r>
    </w:p>
    <w:p w14:paraId="1473E818" w14:textId="77777777" w:rsidR="00EC4626" w:rsidRPr="00475D87" w:rsidRDefault="00EC4626" w:rsidP="00EC4626"/>
    <w:p w14:paraId="17F03DB4" w14:textId="69CFB3EC" w:rsidR="00EC4626" w:rsidRPr="00475D87" w:rsidRDefault="00EC4626" w:rsidP="00A8269E">
      <w:pPr>
        <w:pStyle w:val="Prrafodelista"/>
        <w:rPr>
          <w:lang w:val="es-ES_tradnl"/>
        </w:rPr>
      </w:pPr>
      <w:r w:rsidRPr="00475D87">
        <w:rPr>
          <w:lang w:val="es-ES_tradnl"/>
        </w:rPr>
        <w:t>facilitar el acceso de la población demandante de vivienda</w:t>
      </w:r>
      <w:r w:rsidR="00435047" w:rsidRPr="00475D87">
        <w:rPr>
          <w:lang w:val="es-ES_tradnl"/>
        </w:rPr>
        <w:t xml:space="preserve"> </w:t>
      </w:r>
      <w:r w:rsidRPr="00475D87">
        <w:rPr>
          <w:lang w:val="es-ES_tradnl"/>
        </w:rPr>
        <w:t xml:space="preserve">a </w:t>
      </w:r>
      <w:r w:rsidR="00435047" w:rsidRPr="00475D87">
        <w:rPr>
          <w:lang w:val="es-ES_tradnl"/>
        </w:rPr>
        <w:t>la oferta existente</w:t>
      </w:r>
    </w:p>
    <w:p w14:paraId="60364B29" w14:textId="2AD3CF3B" w:rsidR="00EC4626" w:rsidRPr="00475D87" w:rsidRDefault="00EC4626" w:rsidP="00A8269E">
      <w:pPr>
        <w:pStyle w:val="Prrafodelista"/>
        <w:rPr>
          <w:lang w:val="es-ES_tradnl"/>
        </w:rPr>
      </w:pPr>
      <w:r w:rsidRPr="00475D87">
        <w:rPr>
          <w:lang w:val="es-ES_tradnl"/>
        </w:rPr>
        <w:lastRenderedPageBreak/>
        <w:t xml:space="preserve">promover la creación de una oferta de vivienda </w:t>
      </w:r>
      <w:r w:rsidR="002B0B35" w:rsidRPr="00475D87">
        <w:rPr>
          <w:lang w:val="es-ES_tradnl"/>
        </w:rPr>
        <w:t>adecuada a las necesidades de la población demandante</w:t>
      </w:r>
    </w:p>
    <w:p w14:paraId="39C4173F" w14:textId="32BCB1CA" w:rsidR="00255C03" w:rsidRPr="00475D87" w:rsidRDefault="00255C03" w:rsidP="00A8269E">
      <w:pPr>
        <w:pStyle w:val="Prrafodelista"/>
        <w:rPr>
          <w:lang w:val="es-ES_tradnl"/>
        </w:rPr>
      </w:pPr>
      <w:r w:rsidRPr="00475D87">
        <w:rPr>
          <w:lang w:val="es-ES_tradnl"/>
        </w:rPr>
        <w:t>promover el mantenimiento y la buena convivencia en los complejos de vivienda de propiedad horizontal</w:t>
      </w:r>
    </w:p>
    <w:p w14:paraId="597E9DB6" w14:textId="77777777" w:rsidR="00706F88" w:rsidRPr="00475D87" w:rsidRDefault="00706F88" w:rsidP="00706F88">
      <w:pPr>
        <w:ind w:left="1276"/>
      </w:pPr>
    </w:p>
    <w:p w14:paraId="3C3DA803" w14:textId="63D75DF1" w:rsidR="00706F88" w:rsidRPr="00475D87" w:rsidRDefault="00706F88" w:rsidP="0033048A">
      <w:pPr>
        <w:ind w:left="851"/>
      </w:pPr>
      <w:r w:rsidRPr="00475D87">
        <w:t xml:space="preserve">Para el cumplimiento de estos objetivos se proponen dos instrumentos: </w:t>
      </w:r>
    </w:p>
    <w:p w14:paraId="5ED671C4" w14:textId="77777777" w:rsidR="00706F88" w:rsidRPr="00475D87" w:rsidRDefault="00706F88" w:rsidP="00706F88">
      <w:pPr>
        <w:ind w:left="993"/>
      </w:pPr>
    </w:p>
    <w:p w14:paraId="583BDC69" w14:textId="3A00E685" w:rsidR="00706F88" w:rsidRPr="00475D87" w:rsidRDefault="00255C03" w:rsidP="00A8269E">
      <w:pPr>
        <w:pStyle w:val="Prrafodelista"/>
        <w:rPr>
          <w:lang w:val="es-ES_tradnl"/>
        </w:rPr>
      </w:pPr>
      <w:r w:rsidRPr="00475D87">
        <w:rPr>
          <w:lang w:val="es-ES_tradnl"/>
        </w:rPr>
        <w:t>Plataforma de gestión local de la demanda de vivienda</w:t>
      </w:r>
      <w:r w:rsidR="00314F06">
        <w:rPr>
          <w:lang w:val="es-ES_tradnl"/>
        </w:rPr>
        <w:t xml:space="preserve"> (PGLDV)</w:t>
      </w:r>
    </w:p>
    <w:p w14:paraId="1669EC49" w14:textId="1EC43585" w:rsidR="00255C03" w:rsidRDefault="00255C03" w:rsidP="00A8269E">
      <w:pPr>
        <w:pStyle w:val="Prrafodelista"/>
        <w:rPr>
          <w:lang w:val="es-ES_tradnl"/>
        </w:rPr>
      </w:pPr>
      <w:r w:rsidRPr="00475D87">
        <w:rPr>
          <w:lang w:val="es-ES_tradnl"/>
        </w:rPr>
        <w:t xml:space="preserve">Programa de acompañamiento social </w:t>
      </w:r>
      <w:r w:rsidR="00314F06">
        <w:rPr>
          <w:lang w:val="es-ES_tradnl"/>
        </w:rPr>
        <w:t xml:space="preserve">(PAS) </w:t>
      </w:r>
      <w:r w:rsidRPr="00475D87">
        <w:rPr>
          <w:lang w:val="es-ES_tradnl"/>
        </w:rPr>
        <w:t>y fortalecimiento de capacidades para la buena convivencia y mantenimiento de la</w:t>
      </w:r>
      <w:r w:rsidR="00F6025D" w:rsidRPr="00475D87">
        <w:rPr>
          <w:lang w:val="es-ES_tradnl"/>
        </w:rPr>
        <w:t>s</w:t>
      </w:r>
      <w:r w:rsidRPr="00475D87">
        <w:rPr>
          <w:lang w:val="es-ES_tradnl"/>
        </w:rPr>
        <w:t xml:space="preserve"> vivienda</w:t>
      </w:r>
      <w:r w:rsidR="00F6025D" w:rsidRPr="00475D87">
        <w:rPr>
          <w:lang w:val="es-ES_tradnl"/>
        </w:rPr>
        <w:t>s</w:t>
      </w:r>
      <w:r w:rsidR="00314F06">
        <w:rPr>
          <w:lang w:val="es-ES_tradnl"/>
        </w:rPr>
        <w:t xml:space="preserve"> </w:t>
      </w:r>
    </w:p>
    <w:p w14:paraId="7153E18E" w14:textId="77777777" w:rsidR="00314F06" w:rsidRPr="00475D87" w:rsidRDefault="00314F06" w:rsidP="00314F06">
      <w:pPr>
        <w:pStyle w:val="Prrafodelista"/>
        <w:numPr>
          <w:ilvl w:val="0"/>
          <w:numId w:val="0"/>
        </w:numPr>
        <w:ind w:left="1452"/>
        <w:rPr>
          <w:lang w:val="es-ES_tradnl"/>
        </w:rPr>
      </w:pPr>
    </w:p>
    <w:p w14:paraId="22C05766" w14:textId="77777777" w:rsidR="002B0B35" w:rsidRPr="00475D87" w:rsidRDefault="002B0B35" w:rsidP="002B0B35"/>
    <w:p w14:paraId="74CD703C" w14:textId="0DA848E8" w:rsidR="002B0B35" w:rsidRPr="00475D87" w:rsidRDefault="002B0B35" w:rsidP="002F43EB">
      <w:pPr>
        <w:pStyle w:val="Nivel3"/>
      </w:pPr>
      <w:bookmarkStart w:id="24" w:name="_Toc526373428"/>
      <w:r w:rsidRPr="00475D87">
        <w:t xml:space="preserve">Plataforma de </w:t>
      </w:r>
      <w:r w:rsidR="004D46D0" w:rsidRPr="00475D87">
        <w:t>Gestión L</w:t>
      </w:r>
      <w:r w:rsidRPr="00475D87">
        <w:t xml:space="preserve">ocal de la </w:t>
      </w:r>
      <w:r w:rsidR="004D46D0" w:rsidRPr="00475D87">
        <w:t>D</w:t>
      </w:r>
      <w:r w:rsidRPr="00475D87">
        <w:t xml:space="preserve">emanda </w:t>
      </w:r>
      <w:r w:rsidR="004D46D0" w:rsidRPr="00475D87">
        <w:t>de V</w:t>
      </w:r>
      <w:r w:rsidRPr="00475D87">
        <w:t>ivienda</w:t>
      </w:r>
      <w:r w:rsidR="004D46D0" w:rsidRPr="00475D87">
        <w:t xml:space="preserve"> (PGLDV)</w:t>
      </w:r>
      <w:bookmarkEnd w:id="24"/>
    </w:p>
    <w:p w14:paraId="32FB1E47" w14:textId="77777777" w:rsidR="002B0B35" w:rsidRPr="00475D87" w:rsidRDefault="002B0B35" w:rsidP="00AD7E6F"/>
    <w:p w14:paraId="765C99A1" w14:textId="4F233F4E" w:rsidR="00706F88" w:rsidRPr="00475D87" w:rsidRDefault="002B0B35" w:rsidP="0033048A">
      <w:pPr>
        <w:ind w:left="851"/>
      </w:pPr>
      <w:r w:rsidRPr="00475D87">
        <w:t>Para el cumplimiento de los objetivos mencionados,</w:t>
      </w:r>
      <w:r w:rsidR="00A8269E" w:rsidRPr="00475D87">
        <w:t xml:space="preserve"> se propone la creación de una Plataforma de Gestión L</w:t>
      </w:r>
      <w:r w:rsidRPr="00475D87">
        <w:t xml:space="preserve">ocal </w:t>
      </w:r>
      <w:r w:rsidR="00A8269E" w:rsidRPr="00475D87">
        <w:t>de la Demanda de V</w:t>
      </w:r>
      <w:r w:rsidR="008F0679" w:rsidRPr="00475D87">
        <w:t>ivienda</w:t>
      </w:r>
      <w:r w:rsidR="00A8269E" w:rsidRPr="00475D87">
        <w:t xml:space="preserve"> (PGLDV)</w:t>
      </w:r>
      <w:r w:rsidR="008F0679" w:rsidRPr="00475D87">
        <w:t xml:space="preserve">. Esta consiste en </w:t>
      </w:r>
      <w:r w:rsidR="00663B15" w:rsidRPr="00475D87">
        <w:t>un mecanismo</w:t>
      </w:r>
      <w:r w:rsidR="008F0679" w:rsidRPr="00475D87">
        <w:t xml:space="preserve"> de gestión de la información de las necesidades de vivienda de la población</w:t>
      </w:r>
      <w:r w:rsidR="00706F88" w:rsidRPr="00475D87">
        <w:t xml:space="preserve"> y</w:t>
      </w:r>
      <w:r w:rsidR="008F0679" w:rsidRPr="00475D87">
        <w:t xml:space="preserve"> de identificación de organizaciones vinculadas a ac</w:t>
      </w:r>
      <w:r w:rsidR="00706F88" w:rsidRPr="00475D87">
        <w:t xml:space="preserve">tividades económicas en el CHQ. Dicha plataforma tiene como fin </w:t>
      </w:r>
      <w:r w:rsidR="00A8269E" w:rsidRPr="00475D87">
        <w:t>actuar de nexo entre los actores que operan del lado de la oferta de vivienda y la demanda</w:t>
      </w:r>
      <w:r w:rsidR="001F32AC" w:rsidRPr="00475D87">
        <w:t xml:space="preserve">. </w:t>
      </w:r>
    </w:p>
    <w:p w14:paraId="382666F2" w14:textId="77777777" w:rsidR="004D46D0" w:rsidRPr="00475D87" w:rsidRDefault="004D46D0" w:rsidP="004D46D0"/>
    <w:p w14:paraId="5124ECE1" w14:textId="7B3262EE" w:rsidR="004D46D0" w:rsidRPr="00475D87" w:rsidRDefault="004D46D0" w:rsidP="00FC7C6E">
      <w:pPr>
        <w:ind w:left="851"/>
      </w:pPr>
      <w:r w:rsidRPr="00475D87">
        <w:t>El MDMQ</w:t>
      </w:r>
      <w:r w:rsidR="00CF4AA1" w:rsidRPr="00475D87">
        <w:t>, mediante la EPMVH,</w:t>
      </w:r>
      <w:r w:rsidRPr="00475D87">
        <w:t xml:space="preserve"> será el administrador </w:t>
      </w:r>
      <w:r w:rsidR="00405A21" w:rsidRPr="00475D87">
        <w:t xml:space="preserve">de la PGLDV. Sus responsabilidades serán las siguientes: </w:t>
      </w:r>
    </w:p>
    <w:p w14:paraId="3BE9DC65" w14:textId="77777777" w:rsidR="00405A21" w:rsidRPr="00475D87" w:rsidRDefault="00405A21" w:rsidP="00FC7C6E">
      <w:pPr>
        <w:ind w:left="851"/>
      </w:pPr>
    </w:p>
    <w:p w14:paraId="7081494D" w14:textId="25E814ED" w:rsidR="00405A21" w:rsidRPr="00475D87" w:rsidRDefault="00405A21" w:rsidP="00A8269E">
      <w:pPr>
        <w:pStyle w:val="Prrafodelista"/>
        <w:rPr>
          <w:lang w:val="es-ES_tradnl"/>
        </w:rPr>
      </w:pPr>
      <w:r w:rsidRPr="00475D87">
        <w:rPr>
          <w:lang w:val="es-ES_tradnl"/>
        </w:rPr>
        <w:t xml:space="preserve">Administrar el registro de </w:t>
      </w:r>
      <w:r w:rsidR="00901AF2" w:rsidRPr="00475D87">
        <w:rPr>
          <w:lang w:val="es-ES_tradnl"/>
        </w:rPr>
        <w:t xml:space="preserve">potenciales beneficiarios y clientes identificando características socioeconómicas </w:t>
      </w:r>
      <w:r w:rsidR="00901AF2" w:rsidRPr="00475D87">
        <w:rPr>
          <w:rStyle w:val="Refdenotaalpie"/>
          <w:lang w:val="es-ES_tradnl"/>
        </w:rPr>
        <w:footnoteReference w:id="19"/>
      </w:r>
    </w:p>
    <w:p w14:paraId="7D4C825F" w14:textId="77777777" w:rsidR="00CF4AA1" w:rsidRPr="00475D87" w:rsidRDefault="00CF4AA1" w:rsidP="00CF4AA1">
      <w:pPr>
        <w:pStyle w:val="Prrafodelista"/>
        <w:numPr>
          <w:ilvl w:val="0"/>
          <w:numId w:val="0"/>
        </w:numPr>
        <w:ind w:left="2160"/>
        <w:rPr>
          <w:lang w:val="es-ES_tradnl"/>
        </w:rPr>
      </w:pPr>
    </w:p>
    <w:p w14:paraId="1023F288" w14:textId="3E1C47B5" w:rsidR="00901AF2" w:rsidRPr="00475D87" w:rsidRDefault="00901AF2" w:rsidP="00A8269E">
      <w:pPr>
        <w:pStyle w:val="Prrafodelista"/>
        <w:rPr>
          <w:lang w:val="es-ES_tradnl"/>
        </w:rPr>
      </w:pPr>
      <w:r w:rsidRPr="00475D87">
        <w:rPr>
          <w:lang w:val="es-ES_tradnl"/>
        </w:rPr>
        <w:t>Identificar asociaciones y organizaciones vinculadas a actividades económicas en el CHQ y registrarlas como demanda potencial</w:t>
      </w:r>
    </w:p>
    <w:p w14:paraId="3C6EAF6B" w14:textId="77777777" w:rsidR="00CF4AA1" w:rsidRPr="00475D87" w:rsidRDefault="00CF4AA1" w:rsidP="00CF4AA1">
      <w:pPr>
        <w:pStyle w:val="Prrafodelista"/>
        <w:numPr>
          <w:ilvl w:val="0"/>
          <w:numId w:val="0"/>
        </w:numPr>
        <w:ind w:left="2160"/>
        <w:rPr>
          <w:lang w:val="es-ES_tradnl"/>
        </w:rPr>
      </w:pPr>
    </w:p>
    <w:p w14:paraId="7251905E" w14:textId="21B52EE5" w:rsidR="00901AF2" w:rsidRPr="00475D87" w:rsidRDefault="00F6025D" w:rsidP="00A8269E">
      <w:pPr>
        <w:pStyle w:val="Prrafodelista"/>
        <w:rPr>
          <w:lang w:val="es-ES_tradnl"/>
        </w:rPr>
      </w:pPr>
      <w:r w:rsidRPr="00475D87">
        <w:rPr>
          <w:lang w:val="es-ES_tradnl"/>
        </w:rPr>
        <w:t xml:space="preserve">Desarrollar estudios para conocer las características de las unidades de vivienda </w:t>
      </w:r>
      <w:r w:rsidR="00273EBB" w:rsidRPr="00475D87">
        <w:rPr>
          <w:lang w:val="es-ES_tradnl"/>
        </w:rPr>
        <w:t>más óptimas para los diferentes grupos de la población</w:t>
      </w:r>
      <w:r w:rsidRPr="00475D87">
        <w:rPr>
          <w:lang w:val="es-ES_tradnl"/>
        </w:rPr>
        <w:t xml:space="preserve"> y sistematizar dicha información</w:t>
      </w:r>
    </w:p>
    <w:p w14:paraId="5FC694BF" w14:textId="77777777" w:rsidR="00EC07A3" w:rsidRPr="00475D87" w:rsidRDefault="00EC07A3" w:rsidP="00273EBB"/>
    <w:p w14:paraId="1F780846" w14:textId="284DD18A" w:rsidR="00D405B8" w:rsidRPr="00475D87" w:rsidRDefault="000F4FA1" w:rsidP="00FC7C6E">
      <w:pPr>
        <w:ind w:left="851"/>
      </w:pPr>
      <w:r w:rsidRPr="00475D87">
        <w:t xml:space="preserve">En la estructura organizacional actual del MDMQ, la EPMHV cuenta con las funciones y responsabilidades operativas para dirigir la PGLDV. </w:t>
      </w:r>
      <w:r w:rsidR="006A55E8" w:rsidRPr="00475D87">
        <w:t xml:space="preserve">La </w:t>
      </w:r>
      <w:r w:rsidR="0002436A" w:rsidRPr="00475D87">
        <w:t xml:space="preserve">Dirección de Gestión de la Demanda de la </w:t>
      </w:r>
      <w:r w:rsidR="006A55E8" w:rsidRPr="00475D87">
        <w:t xml:space="preserve">Gerencia de Desarrollo Social y Gestión de la Demanda de la EMPHV tiene como objetivo “apoyar a las familias y organizaciones interesadas en vivienda a través de asesoría en la elección de vivienda adecuada a sus necesidades y posibilidades, incentivo al ahorro, tramitación de </w:t>
      </w:r>
      <w:r w:rsidR="007F7D83">
        <w:t xml:space="preserve">los subsidios habitacionales </w:t>
      </w:r>
      <w:r w:rsidR="006A55E8" w:rsidRPr="00475D87">
        <w:t>–según el caso- y apoyo a la gestión del crédito complementario para el financiamiento de su vivienda”</w:t>
      </w:r>
      <w:r w:rsidR="0063557C" w:rsidRPr="00475D87">
        <w:t xml:space="preserve">. Además, dicha dirección es responsable de las funciones que se mencionan en el </w:t>
      </w:r>
      <w:r w:rsidR="00696BC0" w:rsidRPr="00475D87">
        <w:rPr>
          <w:u w:val="single"/>
        </w:rPr>
        <w:t>cuadro 3</w:t>
      </w:r>
      <w:r w:rsidR="0063557C" w:rsidRPr="00475D87">
        <w:t xml:space="preserve">. Estas son compatibles con la administración de la PGLDV. </w:t>
      </w:r>
    </w:p>
    <w:p w14:paraId="13EA5130" w14:textId="10599336" w:rsidR="007F7D83" w:rsidRDefault="007F7D83">
      <w:pPr>
        <w:jc w:val="left"/>
      </w:pPr>
      <w:r>
        <w:br w:type="page"/>
      </w:r>
    </w:p>
    <w:p w14:paraId="60455C2B" w14:textId="63B2FD41" w:rsidR="00EC07A3" w:rsidRPr="00475D87" w:rsidRDefault="00443BC8" w:rsidP="0002436A">
      <w:pPr>
        <w:ind w:left="1416"/>
        <w:jc w:val="center"/>
        <w:rPr>
          <w:b/>
        </w:rPr>
      </w:pPr>
      <w:r w:rsidRPr="00475D87">
        <w:rPr>
          <w:noProof/>
          <w:lang w:val="es-EC" w:eastAsia="es-EC"/>
        </w:rPr>
        <w:lastRenderedPageBreak/>
        <mc:AlternateContent>
          <mc:Choice Requires="wps">
            <w:drawing>
              <wp:anchor distT="0" distB="0" distL="114300" distR="114300" simplePos="0" relativeHeight="251639296" behindDoc="0" locked="0" layoutInCell="1" allowOverlap="1" wp14:anchorId="4A6D29F3" wp14:editId="51F23D68">
                <wp:simplePos x="0" y="0"/>
                <wp:positionH relativeFrom="column">
                  <wp:posOffset>114300</wp:posOffset>
                </wp:positionH>
                <wp:positionV relativeFrom="paragraph">
                  <wp:posOffset>401320</wp:posOffset>
                </wp:positionV>
                <wp:extent cx="5600700" cy="4126230"/>
                <wp:effectExtent l="0" t="0" r="38100" b="13970"/>
                <wp:wrapTopAndBottom/>
                <wp:docPr id="68" name="Cuadro de texto 68"/>
                <wp:cNvGraphicFramePr/>
                <a:graphic xmlns:a="http://schemas.openxmlformats.org/drawingml/2006/main">
                  <a:graphicData uri="http://schemas.microsoft.com/office/word/2010/wordprocessingShape">
                    <wps:wsp>
                      <wps:cNvSpPr txBox="1"/>
                      <wps:spPr>
                        <a:xfrm>
                          <a:off x="0" y="0"/>
                          <a:ext cx="5600700" cy="4126230"/>
                        </a:xfrm>
                        <a:prstGeom prst="rect">
                          <a:avLst/>
                        </a:prstGeom>
                        <a:ln w="1905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287D9F4" w14:textId="05F7F122" w:rsidR="000D6129" w:rsidRPr="007E6043" w:rsidRDefault="000D6129" w:rsidP="00A8269E">
                            <w:pPr>
                              <w:pStyle w:val="Prrafodelista"/>
                              <w:numPr>
                                <w:ilvl w:val="0"/>
                                <w:numId w:val="39"/>
                              </w:numPr>
                              <w:rPr>
                                <w:lang w:val="es-ES_tradnl"/>
                              </w:rPr>
                            </w:pPr>
                            <w:r w:rsidRPr="007E6043">
                              <w:rPr>
                                <w:lang w:val="es-ES_tradnl"/>
                              </w:rPr>
                              <w:t>Recopilación de las necesidades detectadas en las Secretarías y Administraciones Zonales</w:t>
                            </w:r>
                          </w:p>
                          <w:p w14:paraId="00C11EF7" w14:textId="77777777" w:rsidR="000D6129" w:rsidRPr="007E6043" w:rsidRDefault="000D6129" w:rsidP="0002436A">
                            <w:pPr>
                              <w:ind w:left="567" w:hanging="425"/>
                            </w:pPr>
                          </w:p>
                          <w:p w14:paraId="0BCD9B7D" w14:textId="3DAAEEB7" w:rsidR="000D6129" w:rsidRPr="007E6043" w:rsidRDefault="000D6129" w:rsidP="00A8269E">
                            <w:pPr>
                              <w:pStyle w:val="Prrafodelista"/>
                              <w:numPr>
                                <w:ilvl w:val="0"/>
                                <w:numId w:val="39"/>
                              </w:numPr>
                              <w:rPr>
                                <w:lang w:val="es-ES_tradnl"/>
                              </w:rPr>
                            </w:pPr>
                            <w:r w:rsidRPr="007E6043">
                              <w:rPr>
                                <w:lang w:val="es-ES_tradnl"/>
                              </w:rPr>
                              <w:t>Recopilación de las necesidades de la comunidad recibidas en la Empresa</w:t>
                            </w:r>
                          </w:p>
                          <w:p w14:paraId="69D2AEE6" w14:textId="77777777" w:rsidR="000D6129" w:rsidRPr="007E6043" w:rsidRDefault="000D6129" w:rsidP="0002436A">
                            <w:pPr>
                              <w:ind w:left="567" w:hanging="425"/>
                            </w:pPr>
                          </w:p>
                          <w:p w14:paraId="528CA481" w14:textId="3591D28C" w:rsidR="000D6129" w:rsidRPr="007E6043" w:rsidRDefault="000D6129" w:rsidP="00A8269E">
                            <w:pPr>
                              <w:pStyle w:val="Prrafodelista"/>
                              <w:numPr>
                                <w:ilvl w:val="0"/>
                                <w:numId w:val="39"/>
                              </w:numPr>
                              <w:rPr>
                                <w:lang w:val="es-ES_tradnl"/>
                              </w:rPr>
                            </w:pPr>
                            <w:r w:rsidRPr="007E6043">
                              <w:rPr>
                                <w:lang w:val="es-ES_tradnl"/>
                              </w:rPr>
                              <w:t>Caracterización y análisis de las demandas formuladas</w:t>
                            </w:r>
                          </w:p>
                          <w:p w14:paraId="788FBD14" w14:textId="77777777" w:rsidR="000D6129" w:rsidRPr="007E6043" w:rsidRDefault="000D6129" w:rsidP="0002436A">
                            <w:pPr>
                              <w:ind w:left="567" w:hanging="425"/>
                            </w:pPr>
                          </w:p>
                          <w:p w14:paraId="3D55AEC3" w14:textId="60B992F9" w:rsidR="000D6129" w:rsidRPr="007E6043" w:rsidRDefault="000D6129" w:rsidP="00A8269E">
                            <w:pPr>
                              <w:pStyle w:val="Prrafodelista"/>
                              <w:numPr>
                                <w:ilvl w:val="0"/>
                                <w:numId w:val="39"/>
                              </w:numPr>
                              <w:rPr>
                                <w:lang w:val="es-ES_tradnl"/>
                              </w:rPr>
                            </w:pPr>
                            <w:r w:rsidRPr="007E6043">
                              <w:rPr>
                                <w:lang w:val="es-ES_tradnl"/>
                              </w:rPr>
                              <w:t>Caracterización de la comunidad demandante de soluciones (condiciones económicas, sociales, culturales, vulnerabilidad, proveniencia geográfica y preferencias de localización)</w:t>
                            </w:r>
                          </w:p>
                          <w:p w14:paraId="1B1E4A7B" w14:textId="77777777" w:rsidR="000D6129" w:rsidRPr="007E6043" w:rsidRDefault="000D6129" w:rsidP="0002436A">
                            <w:pPr>
                              <w:ind w:left="567" w:hanging="425"/>
                            </w:pPr>
                          </w:p>
                          <w:p w14:paraId="741C09C7" w14:textId="77777777" w:rsidR="000D6129" w:rsidRPr="007E6043" w:rsidRDefault="000D6129" w:rsidP="00A8269E">
                            <w:pPr>
                              <w:pStyle w:val="Prrafodelista"/>
                              <w:numPr>
                                <w:ilvl w:val="0"/>
                                <w:numId w:val="39"/>
                              </w:numPr>
                              <w:rPr>
                                <w:lang w:val="es-ES_tradnl"/>
                              </w:rPr>
                            </w:pPr>
                            <w:r w:rsidRPr="007E6043">
                              <w:rPr>
                                <w:lang w:val="es-ES_tradnl"/>
                              </w:rPr>
                              <w:t>Generación y administración de banco de aspirantes</w:t>
                            </w:r>
                          </w:p>
                          <w:p w14:paraId="72B000DD" w14:textId="77777777" w:rsidR="000D6129" w:rsidRPr="007E6043" w:rsidRDefault="000D6129" w:rsidP="0002436A">
                            <w:pPr>
                              <w:ind w:left="567" w:hanging="425"/>
                            </w:pPr>
                          </w:p>
                          <w:p w14:paraId="651E1BF0" w14:textId="77777777" w:rsidR="000D6129" w:rsidRPr="007E6043" w:rsidRDefault="000D6129" w:rsidP="00A8269E">
                            <w:pPr>
                              <w:pStyle w:val="Prrafodelista"/>
                              <w:numPr>
                                <w:ilvl w:val="0"/>
                                <w:numId w:val="39"/>
                              </w:numPr>
                              <w:rPr>
                                <w:lang w:val="es-ES_tradnl"/>
                              </w:rPr>
                            </w:pPr>
                            <w:r w:rsidRPr="007E6043">
                              <w:rPr>
                                <w:lang w:val="es-ES_tradnl"/>
                              </w:rPr>
                              <w:t>Calificación de aspirantes (análisis socio-económico de las familias necesitadas de soluciones)</w:t>
                            </w:r>
                          </w:p>
                          <w:p w14:paraId="4F22B78E" w14:textId="77777777" w:rsidR="000D6129" w:rsidRPr="007E6043" w:rsidRDefault="000D6129" w:rsidP="0002436A">
                            <w:pPr>
                              <w:ind w:left="567" w:hanging="425"/>
                            </w:pPr>
                          </w:p>
                          <w:p w14:paraId="01E8959C" w14:textId="0ED81AB6" w:rsidR="000D6129" w:rsidRPr="007E6043" w:rsidRDefault="000D6129" w:rsidP="00A8269E">
                            <w:pPr>
                              <w:pStyle w:val="Prrafodelista"/>
                              <w:numPr>
                                <w:ilvl w:val="0"/>
                                <w:numId w:val="39"/>
                              </w:numPr>
                              <w:rPr>
                                <w:lang w:val="es-ES_tradnl"/>
                              </w:rPr>
                            </w:pPr>
                            <w:r w:rsidRPr="007E6043">
                              <w:rPr>
                                <w:lang w:val="es-ES_tradnl"/>
                              </w:rPr>
                              <w:t>Generación y administración de banco de aspirantes calificados</w:t>
                            </w:r>
                          </w:p>
                          <w:p w14:paraId="52C03F0A" w14:textId="77777777" w:rsidR="000D6129" w:rsidRPr="007E6043" w:rsidRDefault="000D6129" w:rsidP="0002436A">
                            <w:pPr>
                              <w:ind w:left="567" w:hanging="425"/>
                            </w:pPr>
                          </w:p>
                          <w:p w14:paraId="343F3369" w14:textId="77777777" w:rsidR="000D6129" w:rsidRPr="007E6043" w:rsidRDefault="000D6129" w:rsidP="00A8269E">
                            <w:pPr>
                              <w:pStyle w:val="Prrafodelista"/>
                              <w:numPr>
                                <w:ilvl w:val="0"/>
                                <w:numId w:val="39"/>
                              </w:numPr>
                              <w:rPr>
                                <w:lang w:val="es-ES_tradnl"/>
                              </w:rPr>
                            </w:pPr>
                            <w:r w:rsidRPr="007E6043">
                              <w:rPr>
                                <w:lang w:val="es-ES_tradnl"/>
                              </w:rPr>
                              <w:t>Promoción del ahorro previo</w:t>
                            </w:r>
                          </w:p>
                          <w:p w14:paraId="77A40647" w14:textId="77777777" w:rsidR="000D6129" w:rsidRPr="007E6043" w:rsidRDefault="000D6129" w:rsidP="0002436A">
                            <w:pPr>
                              <w:ind w:left="567" w:hanging="425"/>
                            </w:pPr>
                          </w:p>
                          <w:p w14:paraId="6A91C867" w14:textId="77777777" w:rsidR="000D6129" w:rsidRPr="007E6043" w:rsidRDefault="000D6129" w:rsidP="00A8269E">
                            <w:pPr>
                              <w:pStyle w:val="Prrafodelista"/>
                              <w:numPr>
                                <w:ilvl w:val="0"/>
                                <w:numId w:val="39"/>
                              </w:numPr>
                              <w:rPr>
                                <w:lang w:val="es-ES_tradnl"/>
                              </w:rPr>
                            </w:pPr>
                            <w:r w:rsidRPr="007E6043">
                              <w:rPr>
                                <w:lang w:val="es-ES_tradnl"/>
                              </w:rPr>
                              <w:t>Apoyo a la gestión de bonos</w:t>
                            </w:r>
                          </w:p>
                          <w:p w14:paraId="75C205EF" w14:textId="77777777" w:rsidR="000D6129" w:rsidRPr="007E6043" w:rsidRDefault="000D6129" w:rsidP="0002436A">
                            <w:pPr>
                              <w:ind w:left="567" w:hanging="425"/>
                            </w:pPr>
                          </w:p>
                          <w:p w14:paraId="2F6A9EF5" w14:textId="77777777" w:rsidR="000D6129" w:rsidRPr="007E6043" w:rsidRDefault="000D6129" w:rsidP="00A8269E">
                            <w:pPr>
                              <w:pStyle w:val="Prrafodelista"/>
                              <w:numPr>
                                <w:ilvl w:val="0"/>
                                <w:numId w:val="39"/>
                              </w:numPr>
                              <w:rPr>
                                <w:lang w:val="es-ES_tradnl"/>
                              </w:rPr>
                            </w:pPr>
                            <w:r w:rsidRPr="007E6043">
                              <w:rPr>
                                <w:lang w:val="es-ES_tradnl"/>
                              </w:rPr>
                              <w:t>Apoyo a la gestión de créditos</w:t>
                            </w:r>
                          </w:p>
                          <w:p w14:paraId="2860DDAB" w14:textId="77777777" w:rsidR="000D6129" w:rsidRPr="007E6043" w:rsidRDefault="000D6129" w:rsidP="0002436A">
                            <w:pPr>
                              <w:ind w:left="567" w:hanging="425"/>
                            </w:pPr>
                          </w:p>
                          <w:p w14:paraId="2724B999" w14:textId="30390CDD" w:rsidR="000D6129" w:rsidRPr="000E7ED6" w:rsidRDefault="000D6129" w:rsidP="00A8269E">
                            <w:pPr>
                              <w:pStyle w:val="Prrafodelista"/>
                              <w:numPr>
                                <w:ilvl w:val="0"/>
                                <w:numId w:val="39"/>
                              </w:numPr>
                              <w:rPr>
                                <w:lang w:val="es-EC"/>
                              </w:rPr>
                            </w:pPr>
                            <w:r w:rsidRPr="007E6043">
                              <w:rPr>
                                <w:lang w:val="es-ES_tradnl"/>
                              </w:rPr>
                              <w:t>Ejecución de procesos de asignación y entrega de soluciones habitacionales</w:t>
                            </w:r>
                            <w:r w:rsidRPr="000E7ED6">
                              <w:rPr>
                                <w:lang w:val="es-EC"/>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6D29F3" id="Cuadro de texto 68" o:spid="_x0000_s1083" type="#_x0000_t202" style="position:absolute;left:0;text-align:left;margin-left:9pt;margin-top:31.6pt;width:441pt;height:324.9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" fillcolor="white [3201]" strokecolor="black [3200]" strokeweight="1.5pt">
                <v:textbox style="mso-fit-shape-to-text:t">
                  <w:txbxContent>
                    <w:p w14:paraId="1287D9F4" w14:textId="05F7F122" w:rsidR="000D6129" w:rsidRPr="007E6043" w:rsidRDefault="000D6129" w:rsidP="00A8269E">
                      <w:pPr>
                        <w:pStyle w:val="Prrafodelista"/>
                        <w:numPr>
                          <w:ilvl w:val="0"/>
                          <w:numId w:val="39"/>
                        </w:numPr>
                        <w:rPr>
                          <w:lang w:val="es-ES_tradnl"/>
                        </w:rPr>
                      </w:pPr>
                      <w:r w:rsidRPr="007E6043">
                        <w:rPr>
                          <w:lang w:val="es-ES_tradnl"/>
                        </w:rPr>
                        <w:t>Recopilación de las necesidades detectadas en las Secretarías y Administraciones Zonales</w:t>
                      </w:r>
                    </w:p>
                    <w:p w14:paraId="00C11EF7" w14:textId="77777777" w:rsidR="000D6129" w:rsidRPr="007E6043" w:rsidRDefault="000D6129" w:rsidP="0002436A">
                      <w:pPr>
                        <w:ind w:left="567" w:hanging="425"/>
                      </w:pPr>
                    </w:p>
                    <w:p w14:paraId="0BCD9B7D" w14:textId="3DAAEEB7" w:rsidR="000D6129" w:rsidRPr="007E6043" w:rsidRDefault="000D6129" w:rsidP="00A8269E">
                      <w:pPr>
                        <w:pStyle w:val="Prrafodelista"/>
                        <w:numPr>
                          <w:ilvl w:val="0"/>
                          <w:numId w:val="39"/>
                        </w:numPr>
                        <w:rPr>
                          <w:lang w:val="es-ES_tradnl"/>
                        </w:rPr>
                      </w:pPr>
                      <w:r w:rsidRPr="007E6043">
                        <w:rPr>
                          <w:lang w:val="es-ES_tradnl"/>
                        </w:rPr>
                        <w:t>Recopilación de las necesidades de la comunidad recibidas en la Empresa</w:t>
                      </w:r>
                    </w:p>
                    <w:p w14:paraId="69D2AEE6" w14:textId="77777777" w:rsidR="000D6129" w:rsidRPr="007E6043" w:rsidRDefault="000D6129" w:rsidP="0002436A">
                      <w:pPr>
                        <w:ind w:left="567" w:hanging="425"/>
                      </w:pPr>
                    </w:p>
                    <w:p w14:paraId="528CA481" w14:textId="3591D28C" w:rsidR="000D6129" w:rsidRPr="007E6043" w:rsidRDefault="000D6129" w:rsidP="00A8269E">
                      <w:pPr>
                        <w:pStyle w:val="Prrafodelista"/>
                        <w:numPr>
                          <w:ilvl w:val="0"/>
                          <w:numId w:val="39"/>
                        </w:numPr>
                        <w:rPr>
                          <w:lang w:val="es-ES_tradnl"/>
                        </w:rPr>
                      </w:pPr>
                      <w:r w:rsidRPr="007E6043">
                        <w:rPr>
                          <w:lang w:val="es-ES_tradnl"/>
                        </w:rPr>
                        <w:t>Caracterización y análisis de las demandas formuladas</w:t>
                      </w:r>
                    </w:p>
                    <w:p w14:paraId="788FBD14" w14:textId="77777777" w:rsidR="000D6129" w:rsidRPr="007E6043" w:rsidRDefault="000D6129" w:rsidP="0002436A">
                      <w:pPr>
                        <w:ind w:left="567" w:hanging="425"/>
                      </w:pPr>
                    </w:p>
                    <w:p w14:paraId="3D55AEC3" w14:textId="60B992F9" w:rsidR="000D6129" w:rsidRPr="007E6043" w:rsidRDefault="000D6129" w:rsidP="00A8269E">
                      <w:pPr>
                        <w:pStyle w:val="Prrafodelista"/>
                        <w:numPr>
                          <w:ilvl w:val="0"/>
                          <w:numId w:val="39"/>
                        </w:numPr>
                        <w:rPr>
                          <w:lang w:val="es-ES_tradnl"/>
                        </w:rPr>
                      </w:pPr>
                      <w:r w:rsidRPr="007E6043">
                        <w:rPr>
                          <w:lang w:val="es-ES_tradnl"/>
                        </w:rPr>
                        <w:t>Caracterización de la comunidad demandante de soluciones (condiciones económicas, sociales, culturales, vulnerabilidad, proveniencia geográfica y preferencias de localización)</w:t>
                      </w:r>
                    </w:p>
                    <w:p w14:paraId="1B1E4A7B" w14:textId="77777777" w:rsidR="000D6129" w:rsidRPr="007E6043" w:rsidRDefault="000D6129" w:rsidP="0002436A">
                      <w:pPr>
                        <w:ind w:left="567" w:hanging="425"/>
                      </w:pPr>
                    </w:p>
                    <w:p w14:paraId="741C09C7" w14:textId="77777777" w:rsidR="000D6129" w:rsidRPr="007E6043" w:rsidRDefault="000D6129" w:rsidP="00A8269E">
                      <w:pPr>
                        <w:pStyle w:val="Prrafodelista"/>
                        <w:numPr>
                          <w:ilvl w:val="0"/>
                          <w:numId w:val="39"/>
                        </w:numPr>
                        <w:rPr>
                          <w:lang w:val="es-ES_tradnl"/>
                        </w:rPr>
                      </w:pPr>
                      <w:r w:rsidRPr="007E6043">
                        <w:rPr>
                          <w:lang w:val="es-ES_tradnl"/>
                        </w:rPr>
                        <w:t>Generación y administración de banco de aspirantes</w:t>
                      </w:r>
                    </w:p>
                    <w:p w14:paraId="72B000DD" w14:textId="77777777" w:rsidR="000D6129" w:rsidRPr="007E6043" w:rsidRDefault="000D6129" w:rsidP="0002436A">
                      <w:pPr>
                        <w:ind w:left="567" w:hanging="425"/>
                      </w:pPr>
                    </w:p>
                    <w:p w14:paraId="651E1BF0" w14:textId="77777777" w:rsidR="000D6129" w:rsidRPr="007E6043" w:rsidRDefault="000D6129" w:rsidP="00A8269E">
                      <w:pPr>
                        <w:pStyle w:val="Prrafodelista"/>
                        <w:numPr>
                          <w:ilvl w:val="0"/>
                          <w:numId w:val="39"/>
                        </w:numPr>
                        <w:rPr>
                          <w:lang w:val="es-ES_tradnl"/>
                        </w:rPr>
                      </w:pPr>
                      <w:r w:rsidRPr="007E6043">
                        <w:rPr>
                          <w:lang w:val="es-ES_tradnl"/>
                        </w:rPr>
                        <w:t>Calificación de aspirantes (análisis socio-económico de las familias necesitadas de soluciones)</w:t>
                      </w:r>
                    </w:p>
                    <w:p w14:paraId="4F22B78E" w14:textId="77777777" w:rsidR="000D6129" w:rsidRPr="007E6043" w:rsidRDefault="000D6129" w:rsidP="0002436A">
                      <w:pPr>
                        <w:ind w:left="567" w:hanging="425"/>
                      </w:pPr>
                    </w:p>
                    <w:p w14:paraId="01E8959C" w14:textId="0ED81AB6" w:rsidR="000D6129" w:rsidRPr="007E6043" w:rsidRDefault="000D6129" w:rsidP="00A8269E">
                      <w:pPr>
                        <w:pStyle w:val="Prrafodelista"/>
                        <w:numPr>
                          <w:ilvl w:val="0"/>
                          <w:numId w:val="39"/>
                        </w:numPr>
                        <w:rPr>
                          <w:lang w:val="es-ES_tradnl"/>
                        </w:rPr>
                      </w:pPr>
                      <w:r w:rsidRPr="007E6043">
                        <w:rPr>
                          <w:lang w:val="es-ES_tradnl"/>
                        </w:rPr>
                        <w:t>Generación y administración de banco de aspirantes calificados</w:t>
                      </w:r>
                    </w:p>
                    <w:p w14:paraId="52C03F0A" w14:textId="77777777" w:rsidR="000D6129" w:rsidRPr="007E6043" w:rsidRDefault="000D6129" w:rsidP="0002436A">
                      <w:pPr>
                        <w:ind w:left="567" w:hanging="425"/>
                      </w:pPr>
                    </w:p>
                    <w:p w14:paraId="343F3369" w14:textId="77777777" w:rsidR="000D6129" w:rsidRPr="007E6043" w:rsidRDefault="000D6129" w:rsidP="00A8269E">
                      <w:pPr>
                        <w:pStyle w:val="Prrafodelista"/>
                        <w:numPr>
                          <w:ilvl w:val="0"/>
                          <w:numId w:val="39"/>
                        </w:numPr>
                        <w:rPr>
                          <w:lang w:val="es-ES_tradnl"/>
                        </w:rPr>
                      </w:pPr>
                      <w:r w:rsidRPr="007E6043">
                        <w:rPr>
                          <w:lang w:val="es-ES_tradnl"/>
                        </w:rPr>
                        <w:t>Promoción del ahorro previo</w:t>
                      </w:r>
                    </w:p>
                    <w:p w14:paraId="77A40647" w14:textId="77777777" w:rsidR="000D6129" w:rsidRPr="007E6043" w:rsidRDefault="000D6129" w:rsidP="0002436A">
                      <w:pPr>
                        <w:ind w:left="567" w:hanging="425"/>
                      </w:pPr>
                    </w:p>
                    <w:p w14:paraId="6A91C867" w14:textId="77777777" w:rsidR="000D6129" w:rsidRPr="007E6043" w:rsidRDefault="000D6129" w:rsidP="00A8269E">
                      <w:pPr>
                        <w:pStyle w:val="Prrafodelista"/>
                        <w:numPr>
                          <w:ilvl w:val="0"/>
                          <w:numId w:val="39"/>
                        </w:numPr>
                        <w:rPr>
                          <w:lang w:val="es-ES_tradnl"/>
                        </w:rPr>
                      </w:pPr>
                      <w:r w:rsidRPr="007E6043">
                        <w:rPr>
                          <w:lang w:val="es-ES_tradnl"/>
                        </w:rPr>
                        <w:t>Apoyo a la gestión de bonos</w:t>
                      </w:r>
                    </w:p>
                    <w:p w14:paraId="75C205EF" w14:textId="77777777" w:rsidR="000D6129" w:rsidRPr="007E6043" w:rsidRDefault="000D6129" w:rsidP="0002436A">
                      <w:pPr>
                        <w:ind w:left="567" w:hanging="425"/>
                      </w:pPr>
                    </w:p>
                    <w:p w14:paraId="2F6A9EF5" w14:textId="77777777" w:rsidR="000D6129" w:rsidRPr="007E6043" w:rsidRDefault="000D6129" w:rsidP="00A8269E">
                      <w:pPr>
                        <w:pStyle w:val="Prrafodelista"/>
                        <w:numPr>
                          <w:ilvl w:val="0"/>
                          <w:numId w:val="39"/>
                        </w:numPr>
                        <w:rPr>
                          <w:lang w:val="es-ES_tradnl"/>
                        </w:rPr>
                      </w:pPr>
                      <w:r w:rsidRPr="007E6043">
                        <w:rPr>
                          <w:lang w:val="es-ES_tradnl"/>
                        </w:rPr>
                        <w:t>Apoyo a la gestión de créditos</w:t>
                      </w:r>
                    </w:p>
                    <w:p w14:paraId="2860DDAB" w14:textId="77777777" w:rsidR="000D6129" w:rsidRPr="007E6043" w:rsidRDefault="000D6129" w:rsidP="0002436A">
                      <w:pPr>
                        <w:ind w:left="567" w:hanging="425"/>
                      </w:pPr>
                    </w:p>
                    <w:p w14:paraId="2724B999" w14:textId="30390CDD" w:rsidR="000D6129" w:rsidRPr="000E7ED6" w:rsidRDefault="000D6129" w:rsidP="00A8269E">
                      <w:pPr>
                        <w:pStyle w:val="Prrafodelista"/>
                        <w:numPr>
                          <w:ilvl w:val="0"/>
                          <w:numId w:val="39"/>
                        </w:numPr>
                        <w:rPr>
                          <w:lang w:val="es-EC"/>
                        </w:rPr>
                      </w:pPr>
                      <w:r w:rsidRPr="007E6043">
                        <w:rPr>
                          <w:lang w:val="es-ES_tradnl"/>
                        </w:rPr>
                        <w:t>Ejecución de procesos de asignación y entrega de soluciones habitacionales</w:t>
                      </w:r>
                      <w:r w:rsidRPr="000E7ED6">
                        <w:rPr>
                          <w:lang w:val="es-EC"/>
                        </w:rPr>
                        <w:t>s</w:t>
                      </w:r>
                    </w:p>
                  </w:txbxContent>
                </v:textbox>
                <w10:wrap type="topAndBottom"/>
              </v:shape>
            </w:pict>
          </mc:Fallback>
        </mc:AlternateContent>
      </w:r>
      <w:r w:rsidR="00696BC0" w:rsidRPr="00475D87">
        <w:rPr>
          <w:b/>
        </w:rPr>
        <w:t>Cuadro 3</w:t>
      </w:r>
      <w:r w:rsidR="0002436A" w:rsidRPr="00475D87">
        <w:rPr>
          <w:b/>
        </w:rPr>
        <w:t>: Funciones de la Dirección de Gestión de la Demanda de la EPMVH</w:t>
      </w:r>
    </w:p>
    <w:p w14:paraId="55E6ECA5" w14:textId="50F6C8AE" w:rsidR="006671C3" w:rsidRPr="00475D87" w:rsidRDefault="0002436A" w:rsidP="00ED70F1">
      <w:pPr>
        <w:jc w:val="center"/>
        <w:rPr>
          <w:sz w:val="20"/>
        </w:rPr>
      </w:pPr>
      <w:r w:rsidRPr="00475D87">
        <w:rPr>
          <w:sz w:val="20"/>
        </w:rPr>
        <w:t xml:space="preserve">Tomado de: </w:t>
      </w:r>
      <w:sdt>
        <w:sdtPr>
          <w:rPr>
            <w:sz w:val="20"/>
          </w:rPr>
          <w:id w:val="-1676567110"/>
          <w:citation/>
        </w:sdtPr>
        <w:sdtContent>
          <w:r w:rsidR="00C97ED9" w:rsidRPr="00475D87">
            <w:rPr>
              <w:sz w:val="20"/>
            </w:rPr>
            <w:fldChar w:fldCharType="begin"/>
          </w:r>
          <w:r w:rsidR="00C97ED9" w:rsidRPr="00475D87">
            <w:rPr>
              <w:sz w:val="20"/>
            </w:rPr>
            <w:instrText xml:space="preserve"> CITATION EPM18 \l 1034 </w:instrText>
          </w:r>
          <w:r w:rsidR="00C97ED9" w:rsidRPr="00475D87">
            <w:rPr>
              <w:sz w:val="20"/>
            </w:rPr>
            <w:fldChar w:fldCharType="separate"/>
          </w:r>
          <w:r w:rsidR="009361BF" w:rsidRPr="009361BF">
            <w:rPr>
              <w:noProof/>
              <w:sz w:val="20"/>
            </w:rPr>
            <w:t>(EPMHV, 2018)</w:t>
          </w:r>
          <w:r w:rsidR="00C97ED9" w:rsidRPr="00475D87">
            <w:rPr>
              <w:sz w:val="20"/>
            </w:rPr>
            <w:fldChar w:fldCharType="end"/>
          </w:r>
        </w:sdtContent>
      </w:sdt>
    </w:p>
    <w:p w14:paraId="4A764E0D" w14:textId="77777777" w:rsidR="0002436A" w:rsidRPr="00475D87" w:rsidRDefault="0002436A" w:rsidP="0002436A"/>
    <w:p w14:paraId="021C68B3" w14:textId="78C9CBDD" w:rsidR="0053785E" w:rsidRPr="00475D87" w:rsidRDefault="0063557C" w:rsidP="0002436A">
      <w:r w:rsidRPr="00475D87">
        <w:tab/>
      </w:r>
      <w:r w:rsidRPr="00475D87">
        <w:tab/>
      </w:r>
    </w:p>
    <w:p w14:paraId="709EE55A" w14:textId="74A5D9DE" w:rsidR="0063557C" w:rsidRPr="00475D87" w:rsidRDefault="00396AA7" w:rsidP="00FC7C6E">
      <w:pPr>
        <w:ind w:left="851"/>
      </w:pPr>
      <w:r w:rsidRPr="00475D87">
        <w:t xml:space="preserve">La PGLDV debe consolidar la información de la población que administran las distintas entidades municipales. En el presente estudio se han identificado las siguientes </w:t>
      </w:r>
      <w:r w:rsidR="00E34357" w:rsidRPr="00475D87">
        <w:t xml:space="preserve">agencias, </w:t>
      </w:r>
      <w:r w:rsidRPr="00475D87">
        <w:t xml:space="preserve">secretarías y direcciones que pueden aportar información a la PGLDV: </w:t>
      </w:r>
    </w:p>
    <w:p w14:paraId="178A1C29" w14:textId="77777777" w:rsidR="0033048A" w:rsidRPr="00475D87" w:rsidRDefault="0033048A" w:rsidP="00FC7C6E">
      <w:pPr>
        <w:ind w:left="851"/>
      </w:pPr>
    </w:p>
    <w:p w14:paraId="73D6D146" w14:textId="0D68B21B" w:rsidR="00396AA7" w:rsidRPr="00475D87" w:rsidRDefault="001D04EF" w:rsidP="001D04EF">
      <w:pPr>
        <w:pStyle w:val="Prrafodelista"/>
        <w:numPr>
          <w:ilvl w:val="0"/>
          <w:numId w:val="40"/>
        </w:numPr>
        <w:rPr>
          <w:u w:val="single"/>
          <w:lang w:val="es-ES_tradnl"/>
        </w:rPr>
      </w:pPr>
      <w:r w:rsidRPr="00475D87">
        <w:rPr>
          <w:u w:val="single"/>
          <w:lang w:val="es-ES_tradnl"/>
        </w:rPr>
        <w:t>Agencia de Coordinación Distrital de Comercio</w:t>
      </w:r>
      <w:r w:rsidR="001C4357" w:rsidRPr="00475D87">
        <w:rPr>
          <w:u w:val="single"/>
          <w:lang w:val="es-ES_tradnl"/>
        </w:rPr>
        <w:t xml:space="preserve"> (ACDC)</w:t>
      </w:r>
      <w:r w:rsidRPr="00475D87">
        <w:rPr>
          <w:u w:val="single"/>
          <w:lang w:val="es-ES_tradnl"/>
        </w:rPr>
        <w:t xml:space="preserve">: </w:t>
      </w:r>
      <w:r w:rsidR="00844150" w:rsidRPr="00475D87">
        <w:rPr>
          <w:i w:val="0"/>
          <w:lang w:val="es-ES_tradnl"/>
        </w:rPr>
        <w:t>Es responsable de “coordinar y ejecutar las políticas y competencias en la gestión de comercio dentro del Distrito Metropolitano de Quito”</w:t>
      </w:r>
      <w:sdt>
        <w:sdtPr>
          <w:rPr>
            <w:i w:val="0"/>
            <w:lang w:val="es-ES_tradnl"/>
          </w:rPr>
          <w:id w:val="812528261"/>
          <w:citation/>
        </w:sdtPr>
        <w:sdtContent>
          <w:r w:rsidR="00695A6B" w:rsidRPr="00475D87">
            <w:rPr>
              <w:i w:val="0"/>
              <w:lang w:val="es-ES_tradnl"/>
            </w:rPr>
            <w:fldChar w:fldCharType="begin"/>
          </w:r>
          <w:r w:rsidR="00695A6B" w:rsidRPr="00475D87">
            <w:rPr>
              <w:rFonts w:ascii="Times New Roman" w:hAnsi="Times New Roman"/>
              <w:i w:val="0"/>
              <w:lang w:val="es-ES_tradnl"/>
            </w:rPr>
            <w:instrText xml:space="preserve"> CITATION Age18 \l 1034 </w:instrText>
          </w:r>
          <w:r w:rsidR="00695A6B" w:rsidRPr="00475D87">
            <w:rPr>
              <w:i w:val="0"/>
              <w:lang w:val="es-ES_tradnl"/>
            </w:rPr>
            <w:fldChar w:fldCharType="separate"/>
          </w:r>
          <w:r w:rsidR="009361BF">
            <w:rPr>
              <w:rFonts w:ascii="Times New Roman" w:hAnsi="Times New Roman"/>
              <w:i w:val="0"/>
              <w:noProof/>
              <w:lang w:val="es-ES_tradnl"/>
            </w:rPr>
            <w:t xml:space="preserve"> </w:t>
          </w:r>
          <w:r w:rsidR="009361BF" w:rsidRPr="009361BF">
            <w:rPr>
              <w:rFonts w:ascii="Times New Roman" w:hAnsi="Times New Roman"/>
              <w:noProof/>
              <w:lang w:val="es-ES_tradnl"/>
            </w:rPr>
            <w:t>(Agencia de Coordinación Distrital de Comercio, 2018)</w:t>
          </w:r>
          <w:r w:rsidR="00695A6B" w:rsidRPr="00475D87">
            <w:rPr>
              <w:i w:val="0"/>
              <w:lang w:val="es-ES_tradnl"/>
            </w:rPr>
            <w:fldChar w:fldCharType="end"/>
          </w:r>
        </w:sdtContent>
      </w:sdt>
      <w:r w:rsidR="00844150" w:rsidRPr="00475D87">
        <w:rPr>
          <w:i w:val="0"/>
          <w:lang w:val="es-ES_tradnl"/>
        </w:rPr>
        <w:t xml:space="preserve">. </w:t>
      </w:r>
      <w:r w:rsidR="001C4357" w:rsidRPr="00475D87">
        <w:rPr>
          <w:i w:val="0"/>
          <w:lang w:val="es-ES_tradnl"/>
        </w:rPr>
        <w:t xml:space="preserve">La ACDC administra el Catastro de </w:t>
      </w:r>
      <w:r w:rsidR="00E34357" w:rsidRPr="00475D87">
        <w:rPr>
          <w:i w:val="0"/>
          <w:lang w:val="es-ES_tradnl"/>
        </w:rPr>
        <w:t>Comercio, donde se registra información socioeconómica, legal y comercial de los comerciantes, mercaderes y feriantes del distrito de Quito.</w:t>
      </w:r>
      <w:r w:rsidR="00754B22" w:rsidRPr="00475D87">
        <w:rPr>
          <w:i w:val="0"/>
          <w:lang w:val="es-ES_tradnl"/>
        </w:rPr>
        <w:t xml:space="preserve"> El catastro de comercio contempla el levantamiento de información so</w:t>
      </w:r>
      <w:r w:rsidR="008503DA" w:rsidRPr="00475D87">
        <w:rPr>
          <w:i w:val="0"/>
          <w:lang w:val="es-ES_tradnl"/>
        </w:rPr>
        <w:t>bre condiciones de la vivienda.</w:t>
      </w:r>
      <w:r w:rsidR="00E34357" w:rsidRPr="00475D87">
        <w:rPr>
          <w:i w:val="0"/>
          <w:lang w:val="es-ES_tradnl"/>
        </w:rPr>
        <w:t xml:space="preserve"> Actualmente, la ACDC viene desarrollando la actualización de la información catastral de los comerci</w:t>
      </w:r>
      <w:r w:rsidR="00754B22" w:rsidRPr="00475D87">
        <w:rPr>
          <w:i w:val="0"/>
          <w:lang w:val="es-ES_tradnl"/>
        </w:rPr>
        <w:t>antes, la cual se sistematizará en una plataforma geográfica digital.</w:t>
      </w:r>
    </w:p>
    <w:p w14:paraId="2DC6DAD3" w14:textId="77777777" w:rsidR="00CA109E" w:rsidRPr="00475D87" w:rsidRDefault="00CA109E" w:rsidP="00CA109E">
      <w:pPr>
        <w:pStyle w:val="Prrafodelista"/>
        <w:numPr>
          <w:ilvl w:val="0"/>
          <w:numId w:val="0"/>
        </w:numPr>
        <w:ind w:left="2138"/>
        <w:rPr>
          <w:u w:val="single"/>
          <w:lang w:val="es-ES_tradnl"/>
        </w:rPr>
      </w:pPr>
    </w:p>
    <w:p w14:paraId="5C32B7E9" w14:textId="24B368F5" w:rsidR="00E34357" w:rsidRPr="00475D87" w:rsidRDefault="00A34324" w:rsidP="001D04EF">
      <w:pPr>
        <w:pStyle w:val="Prrafodelista"/>
        <w:numPr>
          <w:ilvl w:val="0"/>
          <w:numId w:val="40"/>
        </w:numPr>
        <w:rPr>
          <w:u w:val="single"/>
          <w:lang w:val="es-ES_tradnl"/>
        </w:rPr>
      </w:pPr>
      <w:r w:rsidRPr="00475D87">
        <w:rPr>
          <w:u w:val="single"/>
          <w:lang w:val="es-ES_tradnl"/>
        </w:rPr>
        <w:t>Secretaría de Coordinación Territorial y Participación Ciudadana (SCTPC):</w:t>
      </w:r>
      <w:r w:rsidRPr="00475D87">
        <w:rPr>
          <w:i w:val="0"/>
          <w:lang w:val="es-ES_tradnl"/>
        </w:rPr>
        <w:t xml:space="preserve"> </w:t>
      </w:r>
      <w:r w:rsidR="001640AD" w:rsidRPr="00475D87">
        <w:rPr>
          <w:i w:val="0"/>
          <w:lang w:val="es-ES_tradnl"/>
        </w:rPr>
        <w:t xml:space="preserve">La SCTPC tiene como función “coordinar y articular la implementación de las políticas municipales, </w:t>
      </w:r>
      <w:proofErr w:type="spellStart"/>
      <w:r w:rsidR="001640AD" w:rsidRPr="00475D87">
        <w:rPr>
          <w:i w:val="0"/>
          <w:lang w:val="es-ES_tradnl"/>
        </w:rPr>
        <w:t>transversalizar</w:t>
      </w:r>
      <w:proofErr w:type="spellEnd"/>
      <w:r w:rsidR="001640AD" w:rsidRPr="00475D87">
        <w:rPr>
          <w:i w:val="0"/>
          <w:lang w:val="es-ES_tradnl"/>
        </w:rPr>
        <w:t xml:space="preserve"> las políticas de participación ciudadana y control social en el Gobierno Autónomo Descentralizado del Distrito Metropolitano de Quito, mediante la emisión de lineamientos y directrices; así como </w:t>
      </w:r>
      <w:r w:rsidR="001640AD" w:rsidRPr="00475D87">
        <w:rPr>
          <w:i w:val="0"/>
          <w:lang w:val="es-ES_tradnl"/>
        </w:rPr>
        <w:lastRenderedPageBreak/>
        <w:t xml:space="preserve">de la supervisión de la gestión, en el ámbito de sus competencias, de los entes de nivel operativo y unidades especiales, para la coordinación de la gestión en el territorio” </w:t>
      </w:r>
      <w:sdt>
        <w:sdtPr>
          <w:rPr>
            <w:i w:val="0"/>
            <w:lang w:val="es-ES_tradnl"/>
          </w:rPr>
          <w:id w:val="-455331601"/>
          <w:citation/>
        </w:sdtPr>
        <w:sdtContent>
          <w:r w:rsidR="001640AD" w:rsidRPr="00475D87">
            <w:rPr>
              <w:i w:val="0"/>
              <w:lang w:val="es-ES_tradnl"/>
            </w:rPr>
            <w:fldChar w:fldCharType="begin"/>
          </w:r>
          <w:r w:rsidR="001640AD" w:rsidRPr="00475D87">
            <w:rPr>
              <w:rFonts w:ascii="Times New Roman" w:hAnsi="Times New Roman"/>
              <w:i w:val="0"/>
              <w:lang w:val="es-ES_tradnl"/>
            </w:rPr>
            <w:instrText xml:space="preserve"> CITATION Mun18 \l 1034 </w:instrText>
          </w:r>
          <w:r w:rsidR="001640AD" w:rsidRPr="00475D87">
            <w:rPr>
              <w:i w:val="0"/>
              <w:lang w:val="es-ES_tradnl"/>
            </w:rPr>
            <w:fldChar w:fldCharType="separate"/>
          </w:r>
          <w:r w:rsidR="009361BF" w:rsidRPr="009361BF">
            <w:rPr>
              <w:rFonts w:ascii="Times New Roman" w:hAnsi="Times New Roman"/>
              <w:noProof/>
              <w:lang w:val="es-ES_tradnl"/>
            </w:rPr>
            <w:t>(Municipalidad del Distrito Metropolitano de Quito, 2018)</w:t>
          </w:r>
          <w:r w:rsidR="001640AD" w:rsidRPr="00475D87">
            <w:rPr>
              <w:i w:val="0"/>
              <w:lang w:val="es-ES_tradnl"/>
            </w:rPr>
            <w:fldChar w:fldCharType="end"/>
          </w:r>
        </w:sdtContent>
      </w:sdt>
      <w:r w:rsidR="001640AD" w:rsidRPr="00475D87">
        <w:rPr>
          <w:i w:val="0"/>
          <w:lang w:val="es-ES_tradnl"/>
        </w:rPr>
        <w:t xml:space="preserve">. La SCTPC establece los lineamientos que las Administraciones Zonales implementan en los sistemas de participación ciudadana. </w:t>
      </w:r>
    </w:p>
    <w:p w14:paraId="6F72A3BF" w14:textId="77777777" w:rsidR="00CA109E" w:rsidRPr="00475D87" w:rsidRDefault="00CA109E" w:rsidP="00CA109E">
      <w:pPr>
        <w:rPr>
          <w:u w:val="single"/>
        </w:rPr>
      </w:pPr>
    </w:p>
    <w:p w14:paraId="04D9BA6A" w14:textId="3E9F2DC6" w:rsidR="008503DA" w:rsidRPr="00475D87" w:rsidRDefault="008503DA" w:rsidP="001D04EF">
      <w:pPr>
        <w:pStyle w:val="Prrafodelista"/>
        <w:numPr>
          <w:ilvl w:val="0"/>
          <w:numId w:val="40"/>
        </w:numPr>
        <w:rPr>
          <w:u w:val="single"/>
          <w:lang w:val="es-ES_tradnl"/>
        </w:rPr>
      </w:pPr>
      <w:r w:rsidRPr="00475D87">
        <w:rPr>
          <w:u w:val="single"/>
          <w:lang w:val="es-ES_tradnl"/>
        </w:rPr>
        <w:t>Secretaría de Inclusión Social</w:t>
      </w:r>
      <w:r w:rsidR="005972A3" w:rsidRPr="00475D87">
        <w:rPr>
          <w:u w:val="single"/>
          <w:lang w:val="es-ES_tradnl"/>
        </w:rPr>
        <w:t xml:space="preserve"> (SIS)</w:t>
      </w:r>
      <w:r w:rsidRPr="00475D87">
        <w:rPr>
          <w:u w:val="single"/>
          <w:lang w:val="es-ES_tradnl"/>
        </w:rPr>
        <w:t>:</w:t>
      </w:r>
      <w:r w:rsidRPr="00475D87">
        <w:rPr>
          <w:i w:val="0"/>
          <w:lang w:val="es-ES_tradnl"/>
        </w:rPr>
        <w:t xml:space="preserve"> </w:t>
      </w:r>
      <w:r w:rsidR="005D1F8B" w:rsidRPr="00475D87">
        <w:rPr>
          <w:i w:val="0"/>
          <w:lang w:val="es-ES_tradnl"/>
        </w:rPr>
        <w:t xml:space="preserve">es </w:t>
      </w:r>
      <w:r w:rsidR="00485CA4" w:rsidRPr="00475D87">
        <w:rPr>
          <w:i w:val="0"/>
          <w:lang w:val="es-ES_tradnl"/>
        </w:rPr>
        <w:t>la “instancia sectorial del MDMQ encargada de avanzar hacia una ciudad más incluyente a través de la formulación, programación, ejecución, gestión, y evaluación de las políticas, planes, programas, proyectos y acciones, con el propósito de garantizar la inclusión social de los grupos en condiciones de exclusión</w:t>
      </w:r>
      <w:r w:rsidR="00E769DF" w:rsidRPr="00475D87">
        <w:rPr>
          <w:i w:val="0"/>
          <w:lang w:val="es-ES_tradnl"/>
        </w:rPr>
        <w:t xml:space="preserve">” </w:t>
      </w:r>
      <w:sdt>
        <w:sdtPr>
          <w:rPr>
            <w:i w:val="0"/>
            <w:lang w:val="es-ES_tradnl"/>
          </w:rPr>
          <w:id w:val="930323281"/>
          <w:citation/>
        </w:sdtPr>
        <w:sdtContent>
          <w:r w:rsidR="00E769DF" w:rsidRPr="00475D87">
            <w:rPr>
              <w:i w:val="0"/>
              <w:lang w:val="es-ES_tradnl"/>
            </w:rPr>
            <w:fldChar w:fldCharType="begin"/>
          </w:r>
          <w:r w:rsidR="00E769DF" w:rsidRPr="00475D87">
            <w:rPr>
              <w:rFonts w:ascii="Times New Roman" w:hAnsi="Times New Roman"/>
              <w:i w:val="0"/>
              <w:lang w:val="es-ES_tradnl"/>
            </w:rPr>
            <w:instrText xml:space="preserve">CITATION Mun181 \p 11 \l 1034 </w:instrText>
          </w:r>
          <w:r w:rsidR="00E769DF" w:rsidRPr="00475D87">
            <w:rPr>
              <w:i w:val="0"/>
              <w:lang w:val="es-ES_tradnl"/>
            </w:rPr>
            <w:fldChar w:fldCharType="separate"/>
          </w:r>
          <w:r w:rsidR="009361BF" w:rsidRPr="009361BF">
            <w:rPr>
              <w:rFonts w:ascii="Times New Roman" w:hAnsi="Times New Roman"/>
              <w:noProof/>
              <w:lang w:val="es-ES_tradnl"/>
            </w:rPr>
            <w:t>(Municipalidad del Distrito Metropolitano de Quito, 2018, pág. 11)</w:t>
          </w:r>
          <w:r w:rsidR="00E769DF" w:rsidRPr="00475D87">
            <w:rPr>
              <w:i w:val="0"/>
              <w:lang w:val="es-ES_tradnl"/>
            </w:rPr>
            <w:fldChar w:fldCharType="end"/>
          </w:r>
        </w:sdtContent>
      </w:sdt>
      <w:r w:rsidR="00E769DF" w:rsidRPr="00475D87">
        <w:rPr>
          <w:i w:val="0"/>
          <w:lang w:val="es-ES_tradnl"/>
        </w:rPr>
        <w:t xml:space="preserve"> Junto con la SCTPC</w:t>
      </w:r>
      <w:r w:rsidR="005972A3" w:rsidRPr="00475D87">
        <w:rPr>
          <w:i w:val="0"/>
          <w:lang w:val="es-ES_tradnl"/>
        </w:rPr>
        <w:t xml:space="preserve">, la SIS “promueve el fortalecimiento de la participación de los grupos sociales en los diferentes barrios, comunas y parroquias en cada administración zonal, para la conformación y fortalecimiento de los Consejos Consultivos de Derechos, asambleas y otros mecanismos de participación zonal de cada uno de los grupos de atención prioritaria”. </w:t>
      </w:r>
      <w:r w:rsidR="006E24B8" w:rsidRPr="00475D87">
        <w:rPr>
          <w:i w:val="0"/>
          <w:lang w:val="es-ES_tradnl"/>
        </w:rPr>
        <w:t>Además, la Ordenanza Metropolitana N</w:t>
      </w:r>
      <w:r w:rsidR="006E24B8" w:rsidRPr="00475D87">
        <w:rPr>
          <w:i w:val="0"/>
          <w:vertAlign w:val="superscript"/>
          <w:lang w:val="es-ES_tradnl"/>
        </w:rPr>
        <w:t xml:space="preserve">o </w:t>
      </w:r>
      <w:r w:rsidR="006E24B8" w:rsidRPr="00475D87">
        <w:rPr>
          <w:i w:val="0"/>
          <w:lang w:val="es-ES_tradnl"/>
        </w:rPr>
        <w:t xml:space="preserve">274, creó la Unidad Patronato Municipal San José, constituyéndose como el ente operativo y ejecutor de la política de inclusión social.  </w:t>
      </w:r>
      <w:r w:rsidR="005972A3" w:rsidRPr="00475D87">
        <w:rPr>
          <w:i w:val="0"/>
          <w:lang w:val="es-ES_tradnl"/>
        </w:rPr>
        <w:t>En tal sentido, la SIS conjunta</w:t>
      </w:r>
      <w:r w:rsidR="006E24B8" w:rsidRPr="00475D87">
        <w:rPr>
          <w:i w:val="0"/>
          <w:lang w:val="es-ES_tradnl"/>
        </w:rPr>
        <w:t xml:space="preserve">mente con la SCTPC, las administraciones zonales y la Unidad Patronato San José se encuentran vinculadas a las organizaciones de la sociedad civil y la población, </w:t>
      </w:r>
      <w:r w:rsidR="00466ABA" w:rsidRPr="00475D87">
        <w:rPr>
          <w:i w:val="0"/>
          <w:lang w:val="es-ES_tradnl"/>
        </w:rPr>
        <w:t xml:space="preserve">lo que las ubica como actores importantes para </w:t>
      </w:r>
      <w:r w:rsidR="006E24B8" w:rsidRPr="00475D87">
        <w:rPr>
          <w:i w:val="0"/>
          <w:lang w:val="es-ES_tradnl"/>
        </w:rPr>
        <w:t>recaudar información sobre potenciales beneficiarios del PVAIVAP.</w:t>
      </w:r>
      <w:r w:rsidR="005972A3" w:rsidRPr="00475D87">
        <w:rPr>
          <w:i w:val="0"/>
          <w:lang w:val="es-ES_tradnl"/>
        </w:rPr>
        <w:t xml:space="preserve"> </w:t>
      </w:r>
    </w:p>
    <w:p w14:paraId="2FD13399" w14:textId="77777777" w:rsidR="008503DA" w:rsidRPr="00475D87" w:rsidRDefault="008503DA" w:rsidP="008503DA">
      <w:pPr>
        <w:rPr>
          <w:u w:val="single"/>
        </w:rPr>
      </w:pPr>
    </w:p>
    <w:p w14:paraId="0758589A" w14:textId="3A94C6A1" w:rsidR="00754B22" w:rsidRPr="00475D87" w:rsidRDefault="00754B22" w:rsidP="001D04EF">
      <w:pPr>
        <w:pStyle w:val="Prrafodelista"/>
        <w:numPr>
          <w:ilvl w:val="0"/>
          <w:numId w:val="40"/>
        </w:numPr>
        <w:rPr>
          <w:i w:val="0"/>
          <w:lang w:val="es-ES_tradnl"/>
        </w:rPr>
      </w:pPr>
      <w:r w:rsidRPr="00475D87">
        <w:rPr>
          <w:u w:val="single"/>
          <w:lang w:val="es-ES_tradnl"/>
        </w:rPr>
        <w:t xml:space="preserve">Administración Zonal Manuela </w:t>
      </w:r>
      <w:r w:rsidR="000938A2" w:rsidRPr="00475D87">
        <w:rPr>
          <w:u w:val="single"/>
          <w:lang w:val="es-ES_tradnl"/>
        </w:rPr>
        <w:t>Sáenz</w:t>
      </w:r>
      <w:r w:rsidRPr="00475D87">
        <w:rPr>
          <w:u w:val="single"/>
          <w:lang w:val="es-ES_tradnl"/>
        </w:rPr>
        <w:t>:</w:t>
      </w:r>
      <w:r w:rsidRPr="00475D87">
        <w:rPr>
          <w:i w:val="0"/>
          <w:lang w:val="es-ES_tradnl"/>
        </w:rPr>
        <w:t xml:space="preserve"> </w:t>
      </w:r>
      <w:r w:rsidR="00561F17" w:rsidRPr="00475D87">
        <w:rPr>
          <w:i w:val="0"/>
          <w:lang w:val="es-ES_tradnl"/>
        </w:rPr>
        <w:t xml:space="preserve">la administración zonal Manuela </w:t>
      </w:r>
      <w:r w:rsidR="000938A2" w:rsidRPr="00475D87">
        <w:rPr>
          <w:i w:val="0"/>
          <w:lang w:val="es-ES_tradnl"/>
        </w:rPr>
        <w:t>Sáenz</w:t>
      </w:r>
      <w:r w:rsidR="00561F17" w:rsidRPr="00475D87">
        <w:rPr>
          <w:i w:val="0"/>
          <w:lang w:val="es-ES_tradnl"/>
        </w:rPr>
        <w:t xml:space="preserve"> es la entidad administrativa más cercana a la población del CHQ. Su función es “asistir a la comunidad; implementando las políticas municipales, articulando y ejecutando los planes, programas, proyectos y servicios, para contribuir al desarrollo sostenible de su jurisdicción con la participación activa de la ciudadanía, bajo la rectoría de las correspondientes instancias municipales”. </w:t>
      </w:r>
      <w:r w:rsidR="005C2209" w:rsidRPr="00475D87">
        <w:rPr>
          <w:i w:val="0"/>
          <w:lang w:val="es-ES_tradnl"/>
        </w:rPr>
        <w:t>Las administraciones zonales coordinan las instancias de participación ciudadana. En el caso del CHQ, estas c</w:t>
      </w:r>
      <w:r w:rsidR="00456A0F" w:rsidRPr="00475D87">
        <w:rPr>
          <w:i w:val="0"/>
          <w:lang w:val="es-ES_tradnl"/>
        </w:rPr>
        <w:t xml:space="preserve">onsisten en 5 Cabildos: Monjas </w:t>
      </w:r>
      <w:proofErr w:type="spellStart"/>
      <w:r w:rsidR="00456A0F" w:rsidRPr="00475D87">
        <w:rPr>
          <w:i w:val="0"/>
          <w:lang w:val="es-ES_tradnl"/>
        </w:rPr>
        <w:t>Puengasí</w:t>
      </w:r>
      <w:proofErr w:type="spellEnd"/>
      <w:r w:rsidR="00456A0F" w:rsidRPr="00475D87">
        <w:rPr>
          <w:i w:val="0"/>
          <w:lang w:val="es-ES_tradnl"/>
        </w:rPr>
        <w:t xml:space="preserve">, </w:t>
      </w:r>
      <w:proofErr w:type="spellStart"/>
      <w:r w:rsidR="00456A0F" w:rsidRPr="00475D87">
        <w:rPr>
          <w:i w:val="0"/>
          <w:lang w:val="es-ES_tradnl"/>
        </w:rPr>
        <w:t>Itchimbía</w:t>
      </w:r>
      <w:proofErr w:type="spellEnd"/>
      <w:r w:rsidR="00456A0F" w:rsidRPr="00475D87">
        <w:rPr>
          <w:i w:val="0"/>
          <w:lang w:val="es-ES_tradnl"/>
        </w:rPr>
        <w:t xml:space="preserve">, Centro Histórico, San Juan, La Libertad. Estas instancias de participación permiten un acercamiento a los actores que participan en el CHQ. </w:t>
      </w:r>
      <w:r w:rsidR="00A934D3" w:rsidRPr="00475D87">
        <w:rPr>
          <w:i w:val="0"/>
          <w:lang w:val="es-ES_tradnl"/>
        </w:rPr>
        <w:t xml:space="preserve">La PGLDV debe implementarse en vinculación con la administración zonal Manuela </w:t>
      </w:r>
      <w:r w:rsidR="000938A2" w:rsidRPr="00475D87">
        <w:rPr>
          <w:i w:val="0"/>
          <w:lang w:val="es-ES_tradnl"/>
        </w:rPr>
        <w:t>Sáenz</w:t>
      </w:r>
      <w:r w:rsidR="00A934D3" w:rsidRPr="00475D87">
        <w:rPr>
          <w:i w:val="0"/>
          <w:lang w:val="es-ES_tradnl"/>
        </w:rPr>
        <w:t xml:space="preserve"> con el fin de integrar la información de la demanda potencial de vivienda de los grupos de estos 5 cabildos. </w:t>
      </w:r>
    </w:p>
    <w:p w14:paraId="6CF578A7" w14:textId="23F3E091" w:rsidR="00754B22" w:rsidRPr="00475D87" w:rsidRDefault="00754B22" w:rsidP="00754B22">
      <w:pPr>
        <w:rPr>
          <w:u w:val="single"/>
        </w:rPr>
      </w:pPr>
    </w:p>
    <w:p w14:paraId="326D9B63" w14:textId="43D418AA" w:rsidR="00CA109E" w:rsidRPr="001E0439" w:rsidRDefault="00A34324" w:rsidP="00CA109E">
      <w:pPr>
        <w:pStyle w:val="Prrafodelista"/>
        <w:numPr>
          <w:ilvl w:val="0"/>
          <w:numId w:val="40"/>
        </w:numPr>
        <w:rPr>
          <w:lang w:val="es-ES_tradnl"/>
        </w:rPr>
      </w:pPr>
      <w:r w:rsidRPr="00475D87">
        <w:rPr>
          <w:u w:val="single"/>
          <w:lang w:val="es-ES_tradnl"/>
        </w:rPr>
        <w:t>Unidad Patronato San José</w:t>
      </w:r>
      <w:r w:rsidR="00CA109E" w:rsidRPr="00475D87">
        <w:rPr>
          <w:lang w:val="es-ES_tradnl"/>
        </w:rPr>
        <w:t>:</w:t>
      </w:r>
      <w:r w:rsidR="007604D4" w:rsidRPr="00475D87">
        <w:rPr>
          <w:lang w:val="es-ES_tradnl"/>
        </w:rPr>
        <w:t xml:space="preserve"> </w:t>
      </w:r>
      <w:r w:rsidR="00C95538" w:rsidRPr="00475D87">
        <w:rPr>
          <w:i w:val="0"/>
          <w:lang w:val="es-ES_tradnl"/>
        </w:rPr>
        <w:t>es un ente “</w:t>
      </w:r>
      <w:r w:rsidR="00B2570E" w:rsidRPr="00475D87">
        <w:rPr>
          <w:i w:val="0"/>
          <w:lang w:val="es-ES_tradnl"/>
        </w:rPr>
        <w:t xml:space="preserve">dependiente </w:t>
      </w:r>
      <w:r w:rsidR="00C95538" w:rsidRPr="00475D87">
        <w:rPr>
          <w:i w:val="0"/>
          <w:lang w:val="es-ES_tradnl"/>
        </w:rPr>
        <w:t xml:space="preserve">de la Alcaldía Municipal, con autonomía administrativa y financiera, cuya finalidad esencial es la ejecución de las políticas de protección social definidas por la municipalidad a favor de los niños, niñas y adolescentes, jóvenes, adultos jóvenes, adultos mayores, y familias del comercio minorista, en el ámbito del Distrito Metropolitano de Quito” </w:t>
      </w:r>
      <w:sdt>
        <w:sdtPr>
          <w:rPr>
            <w:i w:val="0"/>
            <w:lang w:val="es-ES_tradnl"/>
          </w:rPr>
          <w:id w:val="-1113817890"/>
          <w:citation/>
        </w:sdtPr>
        <w:sdtContent>
          <w:r w:rsidR="00C95538" w:rsidRPr="00475D87">
            <w:rPr>
              <w:i w:val="0"/>
              <w:lang w:val="es-ES_tradnl"/>
            </w:rPr>
            <w:fldChar w:fldCharType="begin"/>
          </w:r>
          <w:r w:rsidR="00C95538" w:rsidRPr="00475D87">
            <w:rPr>
              <w:rFonts w:ascii="Times New Roman" w:hAnsi="Times New Roman"/>
              <w:i w:val="0"/>
              <w:lang w:val="es-ES_tradnl"/>
            </w:rPr>
            <w:instrText xml:space="preserve"> CITATION Con08 \l 1034 </w:instrText>
          </w:r>
          <w:r w:rsidR="00C95538" w:rsidRPr="00475D87">
            <w:rPr>
              <w:i w:val="0"/>
              <w:lang w:val="es-ES_tradnl"/>
            </w:rPr>
            <w:fldChar w:fldCharType="separate"/>
          </w:r>
          <w:r w:rsidR="009361BF" w:rsidRPr="009361BF">
            <w:rPr>
              <w:rFonts w:ascii="Times New Roman" w:hAnsi="Times New Roman"/>
              <w:noProof/>
              <w:lang w:val="es-ES_tradnl"/>
            </w:rPr>
            <w:t>(Concejo Metropolitano de Quito, 2008)</w:t>
          </w:r>
          <w:r w:rsidR="00C95538" w:rsidRPr="00475D87">
            <w:rPr>
              <w:i w:val="0"/>
              <w:lang w:val="es-ES_tradnl"/>
            </w:rPr>
            <w:fldChar w:fldCharType="end"/>
          </w:r>
        </w:sdtContent>
      </w:sdt>
      <w:r w:rsidR="00984355" w:rsidRPr="00475D87">
        <w:rPr>
          <w:i w:val="0"/>
          <w:lang w:val="es-ES_tradnl"/>
        </w:rPr>
        <w:t>. Es un</w:t>
      </w:r>
      <w:r w:rsidR="00721BBA" w:rsidRPr="00475D87">
        <w:rPr>
          <w:i w:val="0"/>
          <w:lang w:val="es-ES_tradnl"/>
        </w:rPr>
        <w:t xml:space="preserve"> brazo ejecutor de la Secretaría de Inclusión Social. En tal sentido, su vinculación con los grupos de atención </w:t>
      </w:r>
      <w:r w:rsidR="00721BBA" w:rsidRPr="00475D87">
        <w:rPr>
          <w:i w:val="0"/>
          <w:lang w:val="es-ES_tradnl"/>
        </w:rPr>
        <w:lastRenderedPageBreak/>
        <w:t xml:space="preserve">vulnerables ubica a esta entidad como un potencial actor para articular la demanda de vivienda con la oferta mediante el registro de potenciales grupos de beneficiarios en la PGLDV. </w:t>
      </w:r>
    </w:p>
    <w:p w14:paraId="745920DA" w14:textId="77777777" w:rsidR="001E0439" w:rsidRPr="001E0439" w:rsidRDefault="001E0439" w:rsidP="001E0439">
      <w:pPr>
        <w:ind w:left="1452" w:hanging="360"/>
      </w:pPr>
    </w:p>
    <w:p w14:paraId="03CC6B0B" w14:textId="2440B483" w:rsidR="00D04A6C" w:rsidRPr="00475D87" w:rsidRDefault="00D04A6C" w:rsidP="00D04A6C">
      <w:pPr>
        <w:jc w:val="center"/>
        <w:rPr>
          <w:b/>
        </w:rPr>
      </w:pPr>
    </w:p>
    <w:p w14:paraId="709AEC3D" w14:textId="5137A2CD" w:rsidR="00D04A6C" w:rsidRPr="00475D87" w:rsidRDefault="001E0439" w:rsidP="005C4A45">
      <w:pPr>
        <w:ind w:left="993"/>
        <w:jc w:val="center"/>
        <w:rPr>
          <w:b/>
        </w:rPr>
      </w:pPr>
      <w:r>
        <w:rPr>
          <w:noProof/>
        </w:rPr>
        <mc:AlternateContent>
          <mc:Choice Requires="wps">
            <w:drawing>
              <wp:anchor distT="0" distB="0" distL="114300" distR="114300" simplePos="0" relativeHeight="251714048" behindDoc="0" locked="0" layoutInCell="1" allowOverlap="1" wp14:anchorId="3DA10712" wp14:editId="552A9A1E">
                <wp:simplePos x="0" y="0"/>
                <wp:positionH relativeFrom="column">
                  <wp:posOffset>3338352</wp:posOffset>
                </wp:positionH>
                <wp:positionV relativeFrom="paragraph">
                  <wp:posOffset>1879540</wp:posOffset>
                </wp:positionV>
                <wp:extent cx="266978" cy="120140"/>
                <wp:effectExtent l="50800" t="50800" r="38100" b="83185"/>
                <wp:wrapNone/>
                <wp:docPr id="55" name="Conector recto de flecha 55"/>
                <wp:cNvGraphicFramePr/>
                <a:graphic xmlns:a="http://schemas.openxmlformats.org/drawingml/2006/main">
                  <a:graphicData uri="http://schemas.microsoft.com/office/word/2010/wordprocessingShape">
                    <wps:wsp>
                      <wps:cNvCnPr/>
                      <wps:spPr>
                        <a:xfrm flipH="1" flipV="1">
                          <a:off x="0" y="0"/>
                          <a:ext cx="266978" cy="120140"/>
                        </a:xfrm>
                        <a:prstGeom prst="straightConnector1">
                          <a:avLst/>
                        </a:prstGeom>
                        <a:ln w="19050">
                          <a:solidFill>
                            <a:schemeClr val="tx1"/>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0913D" id="Conector recto de flecha 55" o:spid="_x0000_s1026" type="#_x0000_t32" style="position:absolute;margin-left:262.85pt;margin-top:148pt;width:21pt;height:9.45pt;flip:x 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" strokecolor="black [3213]" strokeweight="1.5pt">
                <v:stroke dashstyle="3 1" endarrow="open"/>
                <v:shadow on="t" color="black" opacity="24903f" origin=",.5" offset="0,.55556mm"/>
              </v:shape>
            </w:pict>
          </mc:Fallback>
        </mc:AlternateContent>
      </w:r>
      <w:r>
        <w:rPr>
          <w:noProof/>
        </w:rPr>
        <mc:AlternateContent>
          <mc:Choice Requires="wps">
            <w:drawing>
              <wp:anchor distT="0" distB="0" distL="114300" distR="114300" simplePos="0" relativeHeight="251705856" behindDoc="0" locked="0" layoutInCell="1" allowOverlap="1" wp14:anchorId="11AC238A" wp14:editId="5E675AD8">
                <wp:simplePos x="0" y="0"/>
                <wp:positionH relativeFrom="column">
                  <wp:posOffset>3724275</wp:posOffset>
                </wp:positionH>
                <wp:positionV relativeFrom="paragraph">
                  <wp:posOffset>1998503</wp:posOffset>
                </wp:positionV>
                <wp:extent cx="664845" cy="457200"/>
                <wp:effectExtent l="0" t="0" r="8255" b="12700"/>
                <wp:wrapNone/>
                <wp:docPr id="42" name="Cuadro de texto 42"/>
                <wp:cNvGraphicFramePr/>
                <a:graphic xmlns:a="http://schemas.openxmlformats.org/drawingml/2006/main">
                  <a:graphicData uri="http://schemas.microsoft.com/office/word/2010/wordprocessingShape">
                    <wps:wsp>
                      <wps:cNvSpPr txBox="1"/>
                      <wps:spPr>
                        <a:xfrm>
                          <a:off x="0" y="0"/>
                          <a:ext cx="664845" cy="457200"/>
                        </a:xfrm>
                        <a:prstGeom prst="rect">
                          <a:avLst/>
                        </a:prstGeom>
                        <a:no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B301BB" w14:textId="42B857AD" w:rsidR="000D6129" w:rsidRDefault="000D6129" w:rsidP="001E0439">
                            <w:pPr>
                              <w:jc w:val="center"/>
                            </w:pPr>
                            <w:r>
                              <w:rPr>
                                <w:b/>
                                <w:lang w:val="es-PE"/>
                              </w:rPr>
                              <w:t>STHV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C238A" id="Cuadro de texto 42" o:spid="_x0000_s1084" type="#_x0000_t202" style="position:absolute;left:0;text-align:left;margin-left:293.25pt;margin-top:157.35pt;width:52.35pt;height:36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" filled="f">
                <v:textbox inset="0,0,0,0">
                  <w:txbxContent>
                    <w:p w14:paraId="78B301BB" w14:textId="42B857AD" w:rsidR="000D6129" w:rsidRDefault="000D6129" w:rsidP="001E0439">
                      <w:pPr>
                        <w:jc w:val="center"/>
                      </w:pPr>
                      <w:r>
                        <w:rPr>
                          <w:b/>
                          <w:lang w:val="es-PE"/>
                        </w:rPr>
                        <w:t>STHV</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325986F9" wp14:editId="3E150A87">
                <wp:simplePos x="0" y="0"/>
                <wp:positionH relativeFrom="column">
                  <wp:posOffset>3384592</wp:posOffset>
                </wp:positionH>
                <wp:positionV relativeFrom="paragraph">
                  <wp:posOffset>2409825</wp:posOffset>
                </wp:positionV>
                <wp:extent cx="261931" cy="86480"/>
                <wp:effectExtent l="50800" t="50800" r="0" b="78740"/>
                <wp:wrapNone/>
                <wp:docPr id="49" name="Conector recto de flecha 49"/>
                <wp:cNvGraphicFramePr/>
                <a:graphic xmlns:a="http://schemas.openxmlformats.org/drawingml/2006/main">
                  <a:graphicData uri="http://schemas.microsoft.com/office/word/2010/wordprocessingShape">
                    <wps:wsp>
                      <wps:cNvCnPr/>
                      <wps:spPr>
                        <a:xfrm flipV="1">
                          <a:off x="0" y="0"/>
                          <a:ext cx="261931" cy="86480"/>
                        </a:xfrm>
                        <a:prstGeom prst="straightConnector1">
                          <a:avLst/>
                        </a:prstGeom>
                        <a:ln w="19050">
                          <a:solidFill>
                            <a:schemeClr val="tx1"/>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B7407" id="Conector recto de flecha 49" o:spid="_x0000_s1026" type="#_x0000_t32" style="position:absolute;margin-left:266.5pt;margin-top:189.75pt;width:20.6pt;height:6.8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" strokecolor="black [3213]" strokeweight="1.5pt">
                <v:stroke dashstyle="3 1" endarrow="open"/>
                <v:shadow on="t" color="black" opacity="24903f" origin=",.5" offset="0,.55556mm"/>
              </v:shape>
            </w:pict>
          </mc:Fallback>
        </mc:AlternateContent>
      </w:r>
      <w:r w:rsidR="005C4A45" w:rsidRPr="00475D87">
        <w:rPr>
          <w:b/>
          <w:noProof/>
          <w:lang w:val="es-EC" w:eastAsia="es-EC"/>
        </w:rPr>
        <mc:AlternateContent>
          <mc:Choice Requires="wpg">
            <w:drawing>
              <wp:anchor distT="0" distB="0" distL="114300" distR="114300" simplePos="0" relativeHeight="251645440" behindDoc="0" locked="0" layoutInCell="1" allowOverlap="1" wp14:anchorId="18D0F976" wp14:editId="4841B2C3">
                <wp:simplePos x="0" y="0"/>
                <wp:positionH relativeFrom="column">
                  <wp:posOffset>3810</wp:posOffset>
                </wp:positionH>
                <wp:positionV relativeFrom="paragraph">
                  <wp:posOffset>199390</wp:posOffset>
                </wp:positionV>
                <wp:extent cx="5600700" cy="4593590"/>
                <wp:effectExtent l="0" t="0" r="12700" b="16510"/>
                <wp:wrapThrough wrapText="bothSides">
                  <wp:wrapPolygon edited="0">
                    <wp:start x="0" y="0"/>
                    <wp:lineTo x="0" y="21618"/>
                    <wp:lineTo x="21600" y="21618"/>
                    <wp:lineTo x="21600" y="0"/>
                    <wp:lineTo x="0" y="0"/>
                  </wp:wrapPolygon>
                </wp:wrapThrough>
                <wp:docPr id="115" name="Agrupar 115"/>
                <wp:cNvGraphicFramePr/>
                <a:graphic xmlns:a="http://schemas.openxmlformats.org/drawingml/2006/main">
                  <a:graphicData uri="http://schemas.microsoft.com/office/word/2010/wordprocessingGroup">
                    <wpg:wgp>
                      <wpg:cNvGrpSpPr/>
                      <wpg:grpSpPr>
                        <a:xfrm>
                          <a:off x="0" y="0"/>
                          <a:ext cx="5600700" cy="4593590"/>
                          <a:chOff x="0" y="0"/>
                          <a:chExt cx="5600700" cy="4593590"/>
                        </a:xfrm>
                      </wpg:grpSpPr>
                      <wpg:grpSp>
                        <wpg:cNvPr id="112" name="Agrupar 112"/>
                        <wpg:cNvGrpSpPr/>
                        <wpg:grpSpPr>
                          <a:xfrm>
                            <a:off x="0" y="0"/>
                            <a:ext cx="5600700" cy="4593590"/>
                            <a:chOff x="635" y="37465"/>
                            <a:chExt cx="5600700" cy="4593590"/>
                          </a:xfrm>
                        </wpg:grpSpPr>
                        <wps:wsp>
                          <wps:cNvPr id="100" name="Rectángulo 100"/>
                          <wps:cNvSpPr/>
                          <wps:spPr>
                            <a:xfrm>
                              <a:off x="635" y="37465"/>
                              <a:ext cx="5600700" cy="459359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Conector recto de flecha 102"/>
                          <wps:cNvCnPr/>
                          <wps:spPr>
                            <a:xfrm>
                              <a:off x="2743200" y="3004820"/>
                              <a:ext cx="0" cy="6858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05" name="Cuadro de texto 105"/>
                          <wps:cNvSpPr txBox="1"/>
                          <wps:spPr>
                            <a:xfrm>
                              <a:off x="2171700" y="3107690"/>
                              <a:ext cx="1257300" cy="342900"/>
                            </a:xfrm>
                            <a:prstGeom prst="rect">
                              <a:avLst/>
                            </a:prstGeom>
                            <a:solidFill>
                              <a:srgbClr val="FFFFF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F57A9E" w14:textId="77777777" w:rsidR="000D6129" w:rsidRPr="00BE3061" w:rsidRDefault="000D6129" w:rsidP="00D04A6C">
                                <w:pPr>
                                  <w:jc w:val="center"/>
                                  <w:rPr>
                                    <w:b/>
                                  </w:rPr>
                                </w:pPr>
                                <w:r w:rsidRPr="00BE3061">
                                  <w:rPr>
                                    <w:b/>
                                  </w:rPr>
                                  <w:t>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Conector recto de flecha 97"/>
                          <wps:cNvCnPr/>
                          <wps:spPr>
                            <a:xfrm>
                              <a:off x="2743200" y="185039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96" name="Conector recto de flecha 96"/>
                          <wps:cNvCnPr/>
                          <wps:spPr>
                            <a:xfrm>
                              <a:off x="2743200" y="1050290"/>
                              <a:ext cx="0" cy="24447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84" name="Cuadro de texto 84"/>
                          <wps:cNvSpPr txBox="1"/>
                          <wps:spPr>
                            <a:xfrm>
                              <a:off x="3263900" y="164465"/>
                              <a:ext cx="710565" cy="48514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50098D" w14:textId="087B5060" w:rsidR="000D6129" w:rsidRDefault="000D6129" w:rsidP="00984355">
                                <w:pPr>
                                  <w:jc w:val="center"/>
                                </w:pPr>
                                <w:r>
                                  <w:rPr>
                                    <w:lang w:val="es-PE"/>
                                  </w:rPr>
                                  <w:t xml:space="preserve">SCTPC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Cuadro de texto 87"/>
                          <wps:cNvSpPr txBox="1"/>
                          <wps:spPr>
                            <a:xfrm>
                              <a:off x="2451100" y="165100"/>
                              <a:ext cx="685165" cy="48196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F442AA" w14:textId="667144CC" w:rsidR="000D6129" w:rsidRDefault="000D6129" w:rsidP="00984355">
                                <w:pPr>
                                  <w:jc w:val="center"/>
                                </w:pPr>
                                <w:r>
                                  <w:rPr>
                                    <w:lang w:val="es-PE"/>
                                  </w:rPr>
                                  <w:t>ACDC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Cuadro de texto 88"/>
                          <wps:cNvSpPr txBox="1"/>
                          <wps:spPr>
                            <a:xfrm>
                              <a:off x="228600" y="177800"/>
                              <a:ext cx="1257300" cy="4572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206C8F" w14:textId="2A156BCF" w:rsidR="000D6129" w:rsidRDefault="000D6129" w:rsidP="00984355">
                                <w:pPr>
                                  <w:jc w:val="center"/>
                                </w:pPr>
                                <w:r w:rsidRPr="00623D95">
                                  <w:rPr>
                                    <w:lang w:val="es-PE"/>
                                  </w:rPr>
                                  <w:t xml:space="preserve">Administración Zonal </w:t>
                                </w:r>
                                <w:r>
                                  <w:rPr>
                                    <w:lang w:val="es-PE"/>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Cuadro de texto 89"/>
                          <wps:cNvSpPr txBox="1"/>
                          <wps:spPr>
                            <a:xfrm>
                              <a:off x="4114800" y="151765"/>
                              <a:ext cx="1282065" cy="49720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822338" w14:textId="77777777" w:rsidR="000D6129" w:rsidRPr="00BE3061" w:rsidRDefault="000D6129" w:rsidP="00984355">
                                <w:pPr>
                                  <w:jc w:val="center"/>
                                  <w:rPr>
                                    <w:b/>
                                  </w:rPr>
                                </w:pPr>
                                <w:r w:rsidRPr="00623D95">
                                  <w:rPr>
                                    <w:lang w:val="es-PE"/>
                                  </w:rPr>
                                  <w:t>Unidad Patronato San José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Cuadro de texto 90"/>
                          <wps:cNvSpPr txBox="1"/>
                          <wps:spPr>
                            <a:xfrm>
                              <a:off x="1638300" y="177800"/>
                              <a:ext cx="685800" cy="4572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12689D" w14:textId="19B91E0B" w:rsidR="000D6129" w:rsidRDefault="000D6129" w:rsidP="00984355">
                                <w:pPr>
                                  <w:jc w:val="center"/>
                                </w:pPr>
                                <w:r>
                                  <w:rPr>
                                    <w:lang w:val="es-PE"/>
                                  </w:rPr>
                                  <w:t>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Cuadro de texto 92"/>
                          <wps:cNvSpPr txBox="1"/>
                          <wps:spPr>
                            <a:xfrm>
                              <a:off x="2286000" y="1371600"/>
                              <a:ext cx="957580" cy="457200"/>
                            </a:xfrm>
                            <a:prstGeom prst="rect">
                              <a:avLst/>
                            </a:prstGeom>
                            <a:no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05F963" w14:textId="77777777" w:rsidR="000D6129" w:rsidRDefault="000D6129" w:rsidP="00984355">
                                <w:pPr>
                                  <w:jc w:val="center"/>
                                </w:pPr>
                                <w:r w:rsidRPr="00984355">
                                  <w:rPr>
                                    <w:b/>
                                    <w:lang w:val="es-PE"/>
                                  </w:rPr>
                                  <w:t>EPMVH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9" name="Agrupar 99"/>
                          <wpg:cNvGrpSpPr/>
                          <wpg:grpSpPr>
                            <a:xfrm>
                              <a:off x="2159000" y="2128973"/>
                              <a:ext cx="1181100" cy="787400"/>
                              <a:chOff x="0" y="-12747"/>
                              <a:chExt cx="1371600" cy="914400"/>
                            </a:xfrm>
                          </wpg:grpSpPr>
                          <wps:wsp>
                            <wps:cNvPr id="98" name="Elipse 98"/>
                            <wps:cNvSpPr/>
                            <wps:spPr>
                              <a:xfrm>
                                <a:off x="0" y="-12747"/>
                                <a:ext cx="1371600" cy="9144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Cuadro de texto 93"/>
                            <wps:cNvSpPr txBox="1"/>
                            <wps:spPr>
                              <a:xfrm>
                                <a:off x="203200" y="228600"/>
                                <a:ext cx="95758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1AF0F4" w14:textId="6873C3F5" w:rsidR="000D6129" w:rsidRDefault="000D6129" w:rsidP="00984355">
                                  <w:pPr>
                                    <w:jc w:val="center"/>
                                  </w:pPr>
                                  <w:r>
                                    <w:rPr>
                                      <w:b/>
                                      <w:lang w:val="es-PE"/>
                                    </w:rPr>
                                    <w:t>PGLDV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5" name="Cuadro de texto 95"/>
                          <wps:cNvSpPr txBox="1"/>
                          <wps:spPr>
                            <a:xfrm>
                              <a:off x="2171700" y="758190"/>
                              <a:ext cx="1257300" cy="2330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2593C9" w14:textId="0A77B26C" w:rsidR="000D6129" w:rsidRPr="00BE3061" w:rsidRDefault="000D6129" w:rsidP="00BE3061">
                                <w:pPr>
                                  <w:jc w:val="center"/>
                                  <w:rPr>
                                    <w:b/>
                                  </w:rPr>
                                </w:pPr>
                                <w:r w:rsidRPr="00BE3061">
                                  <w:rPr>
                                    <w:b/>
                                  </w:rPr>
                                  <w:t>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Cuadro de texto 107"/>
                          <wps:cNvSpPr txBox="1"/>
                          <wps:spPr>
                            <a:xfrm>
                              <a:off x="139700" y="3872230"/>
                              <a:ext cx="1143000" cy="457200"/>
                            </a:xfrm>
                            <a:prstGeom prst="rect">
                              <a:avLst/>
                            </a:prstGeom>
                            <a:solidFill>
                              <a:srgbClr val="FFFF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3990BC" w14:textId="39B05E09" w:rsidR="000D6129" w:rsidRPr="00EB716C" w:rsidRDefault="000D6129" w:rsidP="00EB716C">
                                <w:pPr>
                                  <w:jc w:val="center"/>
                                </w:pPr>
                                <w:r w:rsidRPr="00EB716C">
                                  <w:t>Instituciones Financieras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Cuadro de texto 108"/>
                          <wps:cNvSpPr txBox="1"/>
                          <wps:spPr>
                            <a:xfrm>
                              <a:off x="1358900" y="3872230"/>
                              <a:ext cx="1257300" cy="457200"/>
                            </a:xfrm>
                            <a:prstGeom prst="rect">
                              <a:avLst/>
                            </a:prstGeom>
                            <a:solidFill>
                              <a:srgbClr val="FFFF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88008" w14:textId="2CB3EA47" w:rsidR="000D6129" w:rsidRPr="00EB716C" w:rsidRDefault="000D6129" w:rsidP="00EB716C">
                                <w:pPr>
                                  <w:jc w:val="center"/>
                                </w:pPr>
                                <w:r>
                                  <w:t>Desarrolladores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Cuadro de texto 109"/>
                          <wps:cNvSpPr txBox="1"/>
                          <wps:spPr>
                            <a:xfrm>
                              <a:off x="2705100" y="3872230"/>
                              <a:ext cx="1485900" cy="457200"/>
                            </a:xfrm>
                            <a:prstGeom prst="rect">
                              <a:avLst/>
                            </a:prstGeom>
                            <a:solidFill>
                              <a:srgbClr val="FFFF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A18835" w14:textId="5678A3CA" w:rsidR="000D6129" w:rsidRPr="00EB716C" w:rsidRDefault="000D6129" w:rsidP="00EB716C">
                                <w:pPr>
                                  <w:jc w:val="center"/>
                                </w:pPr>
                                <w:r>
                                  <w:t>Organizaciones Economía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Cuadro de texto 110"/>
                          <wps:cNvSpPr txBox="1"/>
                          <wps:spPr>
                            <a:xfrm>
                              <a:off x="4267200" y="3872230"/>
                              <a:ext cx="1028700" cy="457200"/>
                            </a:xfrm>
                            <a:prstGeom prst="rect">
                              <a:avLst/>
                            </a:prstGeom>
                            <a:solidFill>
                              <a:srgbClr val="FFFF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E6651" w14:textId="16CE6345" w:rsidR="000D6129" w:rsidRPr="00EB716C" w:rsidRDefault="000D6129" w:rsidP="00EB716C">
                                <w:pPr>
                                  <w:jc w:val="center"/>
                                </w:pPr>
                                <w:r>
                                  <w:t>Propietarios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Abrir corchete 111"/>
                          <wps:cNvSpPr/>
                          <wps:spPr>
                            <a:xfrm rot="5400000">
                              <a:off x="2665412" y="1926908"/>
                              <a:ext cx="154305" cy="3657600"/>
                            </a:xfrm>
                            <a:prstGeom prst="leftBracket">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Abrir corchete 114"/>
                        <wps:cNvSpPr/>
                        <wps:spPr>
                          <a:xfrm rot="16200000">
                            <a:off x="2543175" y="-1450975"/>
                            <a:ext cx="342900" cy="4514850"/>
                          </a:xfrm>
                          <a:prstGeom prst="leftBracket">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D0F976" id="Agrupar 115" o:spid="_x0000_s1085" style="position:absolute;left:0;text-align:left;margin-left:.3pt;margin-top:15.7pt;width:441pt;height:361.7pt;z-index:251645440;mso-position-horizontal-relative:text;mso-position-vertical-relative:text" coordsize="56007,45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">
                <v:group id="Agrupar 112" o:spid="_x0000_s1086" style="position:absolute;width:56007;height:45935" coordorigin="6,374" coordsize="56007,45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rect id="Rectángulo 100" o:spid="_x0000_s1087" style="position:absolute;left:6;top:374;width:56007;height:459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" filled="f" strokecolor="black [3213]"/>
                  <v:shape id="Conector recto de flecha 102" o:spid="_x0000_s1088" type="#_x0000_t32" style="position:absolute;left:27432;top:30048;width:0;height:68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" strokecolor="black [3213]" strokeweight="2pt">
                    <v:stroke endarrow="open"/>
                    <v:shadow on="t" color="black" opacity="24903f" origin=",.5" offset="0,.55556mm"/>
                  </v:shape>
                  <v:shape id="Cuadro de texto 105" o:spid="_x0000_s1089" type="#_x0000_t202" style="position:absolute;left:21717;top:31076;width:1257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" stroked="f">
                    <v:textbox>
                      <w:txbxContent>
                        <w:p w14:paraId="27F57A9E" w14:textId="77777777" w:rsidR="000D6129" w:rsidRPr="00BE3061" w:rsidRDefault="000D6129" w:rsidP="00D04A6C">
                          <w:pPr>
                            <w:jc w:val="center"/>
                            <w:rPr>
                              <w:b/>
                            </w:rPr>
                          </w:pPr>
                          <w:r w:rsidRPr="00BE3061">
                            <w:rPr>
                              <w:b/>
                            </w:rPr>
                            <w:t>INFORMACIÓN</w:t>
                          </w:r>
                        </w:p>
                      </w:txbxContent>
                    </v:textbox>
                  </v:shape>
                  <v:shape id="Conector recto de flecha 97" o:spid="_x0000_s1090" type="#_x0000_t32" style="position:absolute;left:27432;top:18503;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" strokecolor="black [3213]" strokeweight="2pt">
                    <v:stroke endarrow="open"/>
                    <v:shadow on="t" color="black" opacity="24903f" origin=",.5" offset="0,.55556mm"/>
                  </v:shape>
                  <v:shape id="Conector recto de flecha 96" o:spid="_x0000_s1091" type="#_x0000_t32" style="position:absolute;left:27432;top:10502;width:0;height:24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" strokecolor="black [3213]" strokeweight="2pt">
                    <v:stroke endarrow="open"/>
                    <v:shadow on="t" color="black" opacity="24903f" origin=",.5" offset="0,.55556mm"/>
                  </v:shape>
                  <v:shape id="Cuadro de texto 84" o:spid="_x0000_s1092" type="#_x0000_t202" style="position:absolute;left:32639;top:1644;width:7105;height:48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" filled="f" strokecolor="black [3213]">
                    <v:textbox>
                      <w:txbxContent>
                        <w:p w14:paraId="7850098D" w14:textId="087B5060" w:rsidR="000D6129" w:rsidRDefault="000D6129" w:rsidP="00984355">
                          <w:pPr>
                            <w:jc w:val="center"/>
                          </w:pPr>
                          <w:r>
                            <w:rPr>
                              <w:lang w:val="es-PE"/>
                            </w:rPr>
                            <w:t xml:space="preserve">SCTPC </w:t>
                          </w:r>
                        </w:p>
                      </w:txbxContent>
                    </v:textbox>
                  </v:shape>
                  <v:shape id="Cuadro de texto 87" o:spid="_x0000_s1093" type="#_x0000_t202" style="position:absolute;left:24511;top:1651;width:6851;height:48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" filled="f" strokecolor="black [3213]">
                    <v:textbox>
                      <w:txbxContent>
                        <w:p w14:paraId="47F442AA" w14:textId="667144CC" w:rsidR="000D6129" w:rsidRDefault="000D6129" w:rsidP="00984355">
                          <w:pPr>
                            <w:jc w:val="center"/>
                          </w:pPr>
                          <w:r>
                            <w:rPr>
                              <w:lang w:val="es-PE"/>
                            </w:rPr>
                            <w:t>ACDC</w:t>
                          </w:r>
                        </w:p>
                      </w:txbxContent>
                    </v:textbox>
                  </v:shape>
                  <v:shape id="Cuadro de texto 88" o:spid="_x0000_s1094" type="#_x0000_t202" style="position:absolute;left:2286;top:1778;width:12573;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" filled="f" strokecolor="black [3213]">
                    <v:textbox>
                      <w:txbxContent>
                        <w:p w14:paraId="38206C8F" w14:textId="2A156BCF" w:rsidR="000D6129" w:rsidRDefault="000D6129" w:rsidP="00984355">
                          <w:pPr>
                            <w:jc w:val="center"/>
                          </w:pPr>
                          <w:r w:rsidRPr="00623D95">
                            <w:rPr>
                              <w:lang w:val="es-PE"/>
                            </w:rPr>
                            <w:t xml:space="preserve">Administración Zonal </w:t>
                          </w:r>
                          <w:r>
                            <w:rPr>
                              <w:lang w:val="es-PE"/>
                            </w:rPr>
                            <w:t>M.S.</w:t>
                          </w:r>
                        </w:p>
                      </w:txbxContent>
                    </v:textbox>
                  </v:shape>
                  <v:shape id="Cuadro de texto 89" o:spid="_x0000_s1095" type="#_x0000_t202" style="position:absolute;left:41148;top:1517;width:12820;height:4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" filled="f" strokecolor="black [3213]">
                    <v:textbox>
                      <w:txbxContent>
                        <w:p w14:paraId="21822338" w14:textId="77777777" w:rsidR="000D6129" w:rsidRPr="00BE3061" w:rsidRDefault="000D6129" w:rsidP="00984355">
                          <w:pPr>
                            <w:jc w:val="center"/>
                            <w:rPr>
                              <w:b/>
                            </w:rPr>
                          </w:pPr>
                          <w:r w:rsidRPr="00623D95">
                            <w:rPr>
                              <w:lang w:val="es-PE"/>
                            </w:rPr>
                            <w:t>Unidad Patronato San José</w:t>
                          </w:r>
                        </w:p>
                      </w:txbxContent>
                    </v:textbox>
                  </v:shape>
                  <v:shape id="Cuadro de texto 90" o:spid="_x0000_s1096" type="#_x0000_t202" style="position:absolute;left:16383;top:1778;width:685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" filled="f" strokecolor="black [3213]">
                    <v:textbox>
                      <w:txbxContent>
                        <w:p w14:paraId="1812689D" w14:textId="19B91E0B" w:rsidR="000D6129" w:rsidRDefault="000D6129" w:rsidP="00984355">
                          <w:pPr>
                            <w:jc w:val="center"/>
                          </w:pPr>
                          <w:r>
                            <w:rPr>
                              <w:lang w:val="es-PE"/>
                            </w:rPr>
                            <w:t>SIS</w:t>
                          </w:r>
                        </w:p>
                      </w:txbxContent>
                    </v:textbox>
                  </v:shape>
                  <v:shape id="Cuadro de texto 92" o:spid="_x0000_s1097" type="#_x0000_t202" style="position:absolute;left:22860;top:13716;width:957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" filled="f">
                    <v:textbox inset="0,0,0,0">
                      <w:txbxContent>
                        <w:p w14:paraId="6905F963" w14:textId="77777777" w:rsidR="000D6129" w:rsidRDefault="000D6129" w:rsidP="00984355">
                          <w:pPr>
                            <w:jc w:val="center"/>
                          </w:pPr>
                          <w:r w:rsidRPr="00984355">
                            <w:rPr>
                              <w:b/>
                              <w:lang w:val="es-PE"/>
                            </w:rPr>
                            <w:t>EPMVH</w:t>
                          </w:r>
                        </w:p>
                      </w:txbxContent>
                    </v:textbox>
                  </v:shape>
                  <v:group id="Agrupar 99" o:spid="_x0000_s1098" style="position:absolute;left:21590;top:21289;width:11811;height:7874" coordorigin=",-127" coordsize="137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oval id="Elipse 98" o:spid="_x0000_s1099" style="position:absolute;top:-127;width:13716;height:91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" filled="f" strokecolor="black [3213]">
                      <v:shadow on="t" color="black" opacity="22937f" origin=",.5" offset="0,.63889mm"/>
                    </v:oval>
                    <v:shape id="Cuadro de texto 93" o:spid="_x0000_s1100" type="#_x0000_t202" style="position:absolute;left:2032;top:2286;width:957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" filled="f" stroked="f">
                      <v:textbox inset="0,0,0,0">
                        <w:txbxContent>
                          <w:p w14:paraId="1B1AF0F4" w14:textId="6873C3F5" w:rsidR="000D6129" w:rsidRDefault="000D6129" w:rsidP="00984355">
                            <w:pPr>
                              <w:jc w:val="center"/>
                            </w:pPr>
                            <w:r>
                              <w:rPr>
                                <w:b/>
                                <w:lang w:val="es-PE"/>
                              </w:rPr>
                              <w:t>PGLDV</w:t>
                            </w:r>
                          </w:p>
                        </w:txbxContent>
                      </v:textbox>
                    </v:shape>
                  </v:group>
                  <v:shape id="Cuadro de texto 95" o:spid="_x0000_s1101" type="#_x0000_t202" style="position:absolute;left:21717;top:7581;width:12573;height:2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Mz5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yFL4OxTPgFz+AgAA//8DAFBLAQItABQABgAIAAAAIQDb4fbL7gAAAIUBAAATAAAAAAAA&#13;&#10;AAAAAAAAAAAAAABbQ29udGVudF9UeXBlc10ueG1sUEsBAi0AFAAGAAgAAAAhAFr0LFu/AAAAFQEA&#13;&#10;AAsAAAAAAAAAAAAAAAAAHwEAAF9yZWxzLy5yZWxzUEsBAi0AFAAGAAgAAAAhACzYzPnHAAAA4AAA&#13;&#10;AA8AAAAAAAAAAAAAAAAABwIAAGRycy9kb3ducmV2LnhtbFBLBQYAAAAAAwADALcAAAD7AgAAAAA=&#13;&#10;" filled="f" stroked="f">
                    <v:textbox>
                      <w:txbxContent>
                        <w:p w14:paraId="702593C9" w14:textId="0A77B26C" w:rsidR="000D6129" w:rsidRPr="00BE3061" w:rsidRDefault="000D6129" w:rsidP="00BE3061">
                          <w:pPr>
                            <w:jc w:val="center"/>
                            <w:rPr>
                              <w:b/>
                            </w:rPr>
                          </w:pPr>
                          <w:r w:rsidRPr="00BE3061">
                            <w:rPr>
                              <w:b/>
                            </w:rPr>
                            <w:t>INFORMACIÓN</w:t>
                          </w:r>
                        </w:p>
                      </w:txbxContent>
                    </v:textbox>
                  </v:shape>
                  <v:shape id="Cuadro de texto 107" o:spid="_x0000_s1102" type="#_x0000_t202" style="position:absolute;left:1397;top:38722;width:11430;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" strokecolor="black [3213]">
                    <v:textbox>
                      <w:txbxContent>
                        <w:p w14:paraId="6A3990BC" w14:textId="39B05E09" w:rsidR="000D6129" w:rsidRPr="00EB716C" w:rsidRDefault="000D6129" w:rsidP="00EB716C">
                          <w:pPr>
                            <w:jc w:val="center"/>
                          </w:pPr>
                          <w:r w:rsidRPr="00EB716C">
                            <w:t>Instituciones Financieras</w:t>
                          </w:r>
                        </w:p>
                      </w:txbxContent>
                    </v:textbox>
                  </v:shape>
                  <v:shape id="Cuadro de texto 108" o:spid="_x0000_s1103" type="#_x0000_t202" style="position:absolute;left:13589;top:38722;width:12573;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" strokecolor="black [3213]">
                    <v:textbox>
                      <w:txbxContent>
                        <w:p w14:paraId="4FC88008" w14:textId="2CB3EA47" w:rsidR="000D6129" w:rsidRPr="00EB716C" w:rsidRDefault="000D6129" w:rsidP="00EB716C">
                          <w:pPr>
                            <w:jc w:val="center"/>
                          </w:pPr>
                          <w:r>
                            <w:t>Desarrolladores</w:t>
                          </w:r>
                        </w:p>
                      </w:txbxContent>
                    </v:textbox>
                  </v:shape>
                  <v:shape id="Cuadro de texto 109" o:spid="_x0000_s1104" type="#_x0000_t202" style="position:absolute;left:27051;top:38722;width:14859;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" strokecolor="black [3213]">
                    <v:textbox>
                      <w:txbxContent>
                        <w:p w14:paraId="1DA18835" w14:textId="5678A3CA" w:rsidR="000D6129" w:rsidRPr="00EB716C" w:rsidRDefault="000D6129" w:rsidP="00EB716C">
                          <w:pPr>
                            <w:jc w:val="center"/>
                          </w:pPr>
                          <w:r>
                            <w:t>Organizaciones Economía popular</w:t>
                          </w:r>
                        </w:p>
                      </w:txbxContent>
                    </v:textbox>
                  </v:shape>
                  <v:shape id="Cuadro de texto 110" o:spid="_x0000_s1105" type="#_x0000_t202" style="position:absolute;left:42672;top:38722;width:10287;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" strokecolor="black [3213]">
                    <v:textbox>
                      <w:txbxContent>
                        <w:p w14:paraId="7B4E6651" w14:textId="16CE6345" w:rsidR="000D6129" w:rsidRPr="00EB716C" w:rsidRDefault="000D6129" w:rsidP="00EB716C">
                          <w:pPr>
                            <w:jc w:val="center"/>
                          </w:pPr>
                          <w:r>
                            <w:t>Propietarios</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11" o:spid="_x0000_s1106" type="#_x0000_t85" style="position:absolute;left:26653;top:19269;width:1543;height:3657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" adj="76" strokecolor="black [3213]" strokeweight="2pt"/>
                </v:group>
                <v:shape id="Abrir corchete 114" o:spid="_x0000_s1107" type="#_x0000_t85" style="position:absolute;left:25431;top:-14509;width:3429;height:451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" adj="137" strokeweight="2pt"/>
                <w10:wrap type="through"/>
              </v:group>
            </w:pict>
          </mc:Fallback>
        </mc:AlternateContent>
      </w:r>
      <w:r w:rsidR="00696BC0" w:rsidRPr="00475D87">
        <w:rPr>
          <w:b/>
        </w:rPr>
        <w:t>Cuadro 4</w:t>
      </w:r>
      <w:r w:rsidR="00D04A6C" w:rsidRPr="00475D87">
        <w:rPr>
          <w:b/>
        </w:rPr>
        <w:t>: Plataforma de Gestión Local de la Demanda de Vivienda</w:t>
      </w:r>
    </w:p>
    <w:p w14:paraId="0FF3ECF9" w14:textId="77777777" w:rsidR="00615CDA" w:rsidRDefault="00615CDA" w:rsidP="00B30477">
      <w:pPr>
        <w:pStyle w:val="Nivel4Sub-sub-subtitulo2111"/>
        <w:numPr>
          <w:ilvl w:val="0"/>
          <w:numId w:val="0"/>
        </w:numPr>
        <w:ind w:left="851"/>
      </w:pPr>
    </w:p>
    <w:p w14:paraId="0AD24D6F" w14:textId="4F8BBCFE" w:rsidR="001B545E" w:rsidRDefault="001B545E" w:rsidP="001B545E">
      <w:pPr>
        <w:ind w:left="709"/>
      </w:pPr>
    </w:p>
    <w:p w14:paraId="2EF49653" w14:textId="1AE90A70" w:rsidR="009B3F58" w:rsidRPr="009B3F58" w:rsidRDefault="009B3F58" w:rsidP="009B3F58">
      <w:pPr>
        <w:ind w:left="708"/>
      </w:pPr>
      <w:r>
        <w:rPr>
          <w:lang w:eastAsia="ja-JP"/>
        </w:rPr>
        <w:t>Adicionalmente, la gestión de la información por parte de la EPMVH es un recurso para el cumplimiento de la responsabilidad del MDMQ en la PGLDV</w:t>
      </w:r>
      <w:r w:rsidR="008E118A">
        <w:rPr>
          <w:lang w:eastAsia="ja-JP"/>
        </w:rPr>
        <w:t xml:space="preserve"> de </w:t>
      </w:r>
      <w:r>
        <w:rPr>
          <w:lang w:eastAsia="ja-JP"/>
        </w:rPr>
        <w:t xml:space="preserve">“desarrollar </w:t>
      </w:r>
      <w:r w:rsidRPr="009B3F58">
        <w:t>estudios para conocer las características de las unidades de vivienda más óptimas para los diferentes grupos de la población y sistematizar dicha información</w:t>
      </w:r>
      <w:r>
        <w:t>”</w:t>
      </w:r>
      <w:r w:rsidR="008E118A">
        <w:t xml:space="preserve">. En tal sentido, la STHV brindará asistencia en el desarrollo de dichos estudios a partir de la información consolidada por la PGLDV. </w:t>
      </w:r>
      <w:r w:rsidR="00736CD8">
        <w:t xml:space="preserve">La participación de la STHV se orientará a innovar en la gestión de la PGLDV y en la creación de vivienda en inmuebles de valor patrimonial.  </w:t>
      </w:r>
    </w:p>
    <w:p w14:paraId="40F1504C" w14:textId="7380CAE5" w:rsidR="001B545E" w:rsidRDefault="001B545E" w:rsidP="001B545E">
      <w:pPr>
        <w:rPr>
          <w:lang w:eastAsia="ja-JP"/>
        </w:rPr>
      </w:pPr>
    </w:p>
    <w:p w14:paraId="04A25D90" w14:textId="77777777" w:rsidR="001B545E" w:rsidRPr="001B545E" w:rsidRDefault="001B545E" w:rsidP="001B545E">
      <w:pPr>
        <w:rPr>
          <w:lang w:eastAsia="ja-JP"/>
        </w:rPr>
      </w:pPr>
    </w:p>
    <w:p w14:paraId="11548CE2" w14:textId="7EF9CFF6" w:rsidR="005C4A45" w:rsidRPr="00475D87" w:rsidRDefault="005C4A45" w:rsidP="002F43EB">
      <w:pPr>
        <w:pStyle w:val="Nivel3"/>
      </w:pPr>
      <w:bookmarkStart w:id="25" w:name="_Toc526373429"/>
      <w:r w:rsidRPr="00475D87">
        <w:t xml:space="preserve">Programa de acompañamiento social </w:t>
      </w:r>
      <w:r w:rsidR="00926E50" w:rsidRPr="00475D87">
        <w:t>(PAS)</w:t>
      </w:r>
      <w:bookmarkEnd w:id="25"/>
    </w:p>
    <w:p w14:paraId="3E0867F1" w14:textId="77777777" w:rsidR="00926E50" w:rsidRPr="00475D87" w:rsidRDefault="00926E50" w:rsidP="00926E50">
      <w:pPr>
        <w:ind w:left="993"/>
      </w:pPr>
    </w:p>
    <w:p w14:paraId="7F7BC74B" w14:textId="0F34EDDF" w:rsidR="00926E50" w:rsidRPr="00475D87" w:rsidRDefault="00926E50" w:rsidP="00926E50">
      <w:pPr>
        <w:ind w:left="993"/>
      </w:pPr>
      <w:r w:rsidRPr="00475D87">
        <w:t xml:space="preserve">EL PVAIVAP debe contemplar la implementación de un programa de acompañamiento social (PAS). El programa de acompañamiento social debe perseguir los siguientes objetivos: </w:t>
      </w:r>
    </w:p>
    <w:p w14:paraId="31CC6D4B" w14:textId="77777777" w:rsidR="00926E50" w:rsidRPr="00475D87" w:rsidRDefault="00926E50" w:rsidP="00926E50">
      <w:pPr>
        <w:ind w:left="993"/>
      </w:pPr>
    </w:p>
    <w:p w14:paraId="60434181" w14:textId="0E6F96F0" w:rsidR="00926E50" w:rsidRPr="00475D87" w:rsidRDefault="00926E50" w:rsidP="00926E50">
      <w:pPr>
        <w:pStyle w:val="Prrafodelista"/>
        <w:rPr>
          <w:lang w:val="es-ES_tradnl"/>
        </w:rPr>
      </w:pPr>
      <w:r w:rsidRPr="00475D87">
        <w:rPr>
          <w:lang w:val="es-ES_tradnl"/>
        </w:rPr>
        <w:t xml:space="preserve">Promover la buena convivencia entre los arrendatarios de vivienda </w:t>
      </w:r>
    </w:p>
    <w:p w14:paraId="4AB4A01F" w14:textId="67679CCC" w:rsidR="00926E50" w:rsidRPr="00475D87" w:rsidRDefault="00926E50" w:rsidP="00926E50">
      <w:pPr>
        <w:pStyle w:val="Prrafodelista"/>
        <w:rPr>
          <w:lang w:val="es-ES_tradnl"/>
        </w:rPr>
      </w:pPr>
      <w:r w:rsidRPr="00475D87">
        <w:rPr>
          <w:lang w:val="es-ES_tradnl"/>
        </w:rPr>
        <w:lastRenderedPageBreak/>
        <w:t>Promover el adecuado mantenimiento de las áreas comunes y unidades de vivienda de arriendo</w:t>
      </w:r>
    </w:p>
    <w:p w14:paraId="76098CB3" w14:textId="5874834A" w:rsidR="00926E50" w:rsidRPr="00475D87" w:rsidRDefault="00AB7517" w:rsidP="00926E50">
      <w:pPr>
        <w:pStyle w:val="Prrafodelista"/>
        <w:rPr>
          <w:lang w:val="es-ES_tradnl"/>
        </w:rPr>
      </w:pPr>
      <w:r w:rsidRPr="00475D87">
        <w:rPr>
          <w:lang w:val="es-ES_tradnl"/>
        </w:rPr>
        <w:t>Promover la mejora de la calidad de vida de los beneficiarios del PVAIVAP</w:t>
      </w:r>
    </w:p>
    <w:p w14:paraId="0621BC02" w14:textId="77777777" w:rsidR="00AB7517" w:rsidRPr="00475D87" w:rsidRDefault="00AB7517" w:rsidP="00AB7517"/>
    <w:p w14:paraId="5EAC604C" w14:textId="77777777" w:rsidR="002D5E91" w:rsidRPr="00475D87" w:rsidRDefault="00AB7517" w:rsidP="00926E50">
      <w:pPr>
        <w:ind w:left="993"/>
      </w:pPr>
      <w:r w:rsidRPr="00475D87">
        <w:t xml:space="preserve">Cada uno de estos objetivos se traduce en acciones específicas del PAS. </w:t>
      </w:r>
    </w:p>
    <w:p w14:paraId="482B28AB" w14:textId="77777777" w:rsidR="002D5E91" w:rsidRPr="00475D87" w:rsidRDefault="002D5E91" w:rsidP="00926E50">
      <w:pPr>
        <w:ind w:left="993"/>
      </w:pPr>
    </w:p>
    <w:p w14:paraId="75358E82" w14:textId="65F2E2BE" w:rsidR="0042209A" w:rsidRDefault="00AB7517" w:rsidP="0042209A">
      <w:pPr>
        <w:ind w:left="993"/>
      </w:pPr>
      <w:r w:rsidRPr="00475D87">
        <w:t xml:space="preserve">El primer objetivo, implica la creación de una </w:t>
      </w:r>
      <w:r w:rsidRPr="00475D87">
        <w:rPr>
          <w:i/>
        </w:rPr>
        <w:t>estrategia de sensibilización sobre la convivencia en propiedad horizontal</w:t>
      </w:r>
      <w:r w:rsidRPr="00475D87">
        <w:t xml:space="preserve">. Para esto, en base a las entrevistas realizadas para el presente informe, se </w:t>
      </w:r>
      <w:r w:rsidR="00B37388" w:rsidRPr="00475D87">
        <w:t xml:space="preserve">ha identificado que la Secretaría de Seguridad </w:t>
      </w:r>
      <w:r w:rsidR="00E7150B" w:rsidRPr="00475D87">
        <w:t xml:space="preserve">y Gobernabilidad </w:t>
      </w:r>
      <w:r w:rsidR="00B37388" w:rsidRPr="00475D87">
        <w:t>(SS</w:t>
      </w:r>
      <w:r w:rsidR="00E7150B" w:rsidRPr="00475D87">
        <w:t>G</w:t>
      </w:r>
      <w:r w:rsidR="00B37388" w:rsidRPr="00475D87">
        <w:t xml:space="preserve">) </w:t>
      </w:r>
      <w:r w:rsidR="00C2740B" w:rsidRPr="00475D87">
        <w:t xml:space="preserve">del MDMQ </w:t>
      </w:r>
      <w:r w:rsidR="00B37388" w:rsidRPr="00475D87">
        <w:t>implementa el Proyecto de Prevención Ciudadana y Convivencia</w:t>
      </w:r>
      <w:r w:rsidR="00C2740B" w:rsidRPr="00475D87">
        <w:t xml:space="preserve"> Pacífica</w:t>
      </w:r>
      <w:r w:rsidR="00E7150B" w:rsidRPr="00475D87">
        <w:t xml:space="preserve"> el cual se orienta a promover la convivencia pacífica y la buena vecindad. No obstante, la SSG reconoce las limitaciones para actuar dentro de los condominios o proyectos de vivienda de propiedad horizontal, en </w:t>
      </w:r>
      <w:r w:rsidR="002D5E91" w:rsidRPr="00475D87">
        <w:t>tanto no puede ingresar si exista la voluntad de los propietarios, no se obtenga el permiso de las juntas directivas, o no se cuente con el apoyo de la Policía Municipal en los casos que ameriten. Las principales limitaciones que la SGS refiere se encuentran vinculadas a falta de sensibilización de los vecinos sobre la nor</w:t>
      </w:r>
      <w:r w:rsidR="007B2BBA">
        <w:t>mativa de propiedad horizontal.</w:t>
      </w:r>
    </w:p>
    <w:p w14:paraId="31F178B4" w14:textId="77777777" w:rsidR="007B2BBA" w:rsidRDefault="007B2BBA" w:rsidP="0042209A">
      <w:pPr>
        <w:ind w:left="993"/>
      </w:pPr>
    </w:p>
    <w:p w14:paraId="17B05787" w14:textId="759B2AA3" w:rsidR="007B2BBA" w:rsidRDefault="007B2BBA" w:rsidP="0042209A">
      <w:pPr>
        <w:ind w:left="993"/>
      </w:pPr>
      <w:r>
        <w:t xml:space="preserve">La </w:t>
      </w:r>
      <w:r w:rsidRPr="005C3F2D">
        <w:rPr>
          <w:i/>
        </w:rPr>
        <w:t>estrategia de sensibilización sobre la convivencia en propiedad horizontal</w:t>
      </w:r>
      <w:r>
        <w:t xml:space="preserve"> puede implementarse mediante dos mecanismos, los cuales dependerán del modelo de gestión de los proyectos de vivienda, en tanto estos sean implementados mediante gestión pública o gestión de APP. En el caso del modelo gestión pública, la SSG deberá fortalecer el Proyecto de Prevención Ciudadana y Convivencia Pacífica para intervenir en los inmuebles de propiedad horizontal </w:t>
      </w:r>
      <w:r w:rsidR="00FC7C93">
        <w:t xml:space="preserve">de </w:t>
      </w:r>
      <w:r>
        <w:t>propiedad municipal.</w:t>
      </w:r>
      <w:r w:rsidR="005B4534">
        <w:rPr>
          <w:rStyle w:val="Refdenotaalpie"/>
        </w:rPr>
        <w:footnoteReference w:id="20"/>
      </w:r>
      <w:r>
        <w:t xml:space="preserve"> </w:t>
      </w:r>
      <w:r w:rsidR="005C3F2D">
        <w:t>Personal de la SSG mencionó en las entrevistas realizadas para esta consultoría que, en muchos casos, los vecinos de los condominios de propiedad horizontal no conocían los reglamentos de convivencia y la legislació</w:t>
      </w:r>
      <w:r w:rsidR="00907B68">
        <w:t>n respectiva, lo cual contribuye</w:t>
      </w:r>
      <w:r w:rsidR="005C3F2D">
        <w:t xml:space="preserve"> al incremento de conflictos internos. En tal sentido, la </w:t>
      </w:r>
      <w:r w:rsidR="005C3F2D" w:rsidRPr="005C3F2D">
        <w:rPr>
          <w:i/>
        </w:rPr>
        <w:t>estrategia de sensibilización sobre la convivencia en propiedad horizontal</w:t>
      </w:r>
      <w:r w:rsidR="005C3F2D">
        <w:t xml:space="preserve"> debe contemplar campañas de sensibilización continuas para los arrendatarios y potenciales arrendatarios, como también capacitaciones respecto al manejo de conflictos internos que contribuyan a que los vecinos conozcan sus derechos y deberes al momento de vivir en propiedad horizontal como arrendatarios. </w:t>
      </w:r>
    </w:p>
    <w:p w14:paraId="70D59083" w14:textId="77777777" w:rsidR="005B4534" w:rsidRDefault="005B4534" w:rsidP="0042209A">
      <w:pPr>
        <w:ind w:left="993"/>
      </w:pPr>
    </w:p>
    <w:p w14:paraId="55B3DB7C" w14:textId="721AA344" w:rsidR="005B4534" w:rsidRPr="00475D87" w:rsidRDefault="005B4534" w:rsidP="0042209A">
      <w:pPr>
        <w:ind w:left="993"/>
      </w:pPr>
      <w:r>
        <w:t>En el caso del modelo de gestión mediante APP, el contrato deberá establecer las responsabilidades de las partes en la i</w:t>
      </w:r>
      <w:r w:rsidR="00E20F97">
        <w:t>mplementación del Programa de Acompañamiento Social (PAS)</w:t>
      </w:r>
      <w:r>
        <w:t xml:space="preserve">. En este caso, las responsabilidades podrán ser compartidas dependiendo de lo que acuerden las partes. </w:t>
      </w:r>
      <w:r w:rsidR="004147AD">
        <w:t>En tal sentido</w:t>
      </w:r>
      <w:r>
        <w:t xml:space="preserve">, es importante que el MDMQ establezca los componentes mínimos que deberá contener el PAS y que la contraparte implementará. </w:t>
      </w:r>
    </w:p>
    <w:p w14:paraId="05669CB5" w14:textId="77777777" w:rsidR="00992EEA" w:rsidRPr="00475D87" w:rsidRDefault="00992EEA" w:rsidP="00926E50">
      <w:pPr>
        <w:ind w:left="993"/>
      </w:pPr>
    </w:p>
    <w:p w14:paraId="4C967A0F" w14:textId="029EFBD5" w:rsidR="00992EEA" w:rsidRPr="00475D87" w:rsidRDefault="00992EEA" w:rsidP="00926E50">
      <w:pPr>
        <w:ind w:left="993"/>
      </w:pPr>
      <w:r w:rsidRPr="00475D87">
        <w:t xml:space="preserve">El segundo objetivo implica la creación de una </w:t>
      </w:r>
      <w:r w:rsidRPr="00475D87">
        <w:rPr>
          <w:i/>
        </w:rPr>
        <w:t>estrategia de fortalecimiento de capacidades en juntas directivas para el adecuado mantenimiento de las áreas comunes y de las unidades de vivienda de arriendo</w:t>
      </w:r>
      <w:r w:rsidRPr="00475D87">
        <w:t xml:space="preserve">. El PVAIVAP debe contemplar sanciones para los arrendatarios que deterioran los inmuebles tales como la retención de garantías o expulsión del programa, pero al mismo tiempo debe sensibilizar respecto al cuidado adecuado de las unidades de </w:t>
      </w:r>
      <w:r w:rsidRPr="00475D87">
        <w:lastRenderedPageBreak/>
        <w:t>vivienda y los espacios de uso común.</w:t>
      </w:r>
      <w:r w:rsidR="00056F12" w:rsidRPr="00475D87">
        <w:t xml:space="preserve"> El PVAIVAP debe contemplar la conformación de juntas de arrendatarios en los inmuebles que albergan las unidades de vivienda como mecanismo de organización y representación. La SSG c</w:t>
      </w:r>
      <w:r w:rsidR="000938A2" w:rsidRPr="00475D87">
        <w:t>onjuntamente con la EPMHV debe</w:t>
      </w:r>
      <w:r w:rsidR="00056F12" w:rsidRPr="00475D87">
        <w:t xml:space="preserve"> implementar la estrategia para el cumplimiento del segundo objetivo del PAS. </w:t>
      </w:r>
    </w:p>
    <w:p w14:paraId="6C324B01" w14:textId="77777777" w:rsidR="00056F12" w:rsidRPr="00475D87" w:rsidRDefault="00056F12" w:rsidP="00926E50">
      <w:pPr>
        <w:ind w:left="993"/>
      </w:pPr>
    </w:p>
    <w:p w14:paraId="607446C5" w14:textId="4506926F" w:rsidR="00056F12" w:rsidRPr="00475D87" w:rsidRDefault="00056F12" w:rsidP="008B1DAE">
      <w:pPr>
        <w:ind w:left="993"/>
      </w:pPr>
      <w:r w:rsidRPr="00475D87">
        <w:t xml:space="preserve">El tercer objetivo </w:t>
      </w:r>
      <w:r w:rsidR="00575EC9" w:rsidRPr="00475D87">
        <w:t xml:space="preserve">implica la creación de una </w:t>
      </w:r>
      <w:r w:rsidR="00575EC9" w:rsidRPr="00475D87">
        <w:rPr>
          <w:i/>
        </w:rPr>
        <w:t>estrategia de integración de programas sociales y económicos</w:t>
      </w:r>
      <w:r w:rsidR="00575EC9" w:rsidRPr="00475D87">
        <w:t xml:space="preserve"> que implementa el MDMQ con el objetivo de incrementar la calidad de vida de los beneficiarios del PVAIVAP en un largo plazo. Esta estrategia responde al tercer objetivo del PVAIVAP, el cual es “promover el acceso de la población más vulnerable a vivienda digna”. Para esto, </w:t>
      </w:r>
      <w:r w:rsidR="0089228D" w:rsidRPr="00475D87">
        <w:t>el</w:t>
      </w:r>
      <w:r w:rsidR="00575EC9" w:rsidRPr="00475D87">
        <w:t xml:space="preserve"> PVAIVAP debe</w:t>
      </w:r>
      <w:r w:rsidR="0089228D" w:rsidRPr="00475D87">
        <w:t xml:space="preserve"> procurar que su población beneficiaria sea</w:t>
      </w:r>
      <w:r w:rsidR="00575EC9" w:rsidRPr="00475D87">
        <w:t>, al mismo ti</w:t>
      </w:r>
      <w:r w:rsidR="0089228D" w:rsidRPr="00475D87">
        <w:t>empo, beneficiaria de los programas que contribuyen a incrementar los ingresos económicos y reducir la vulnerabilidad de los grupos de atención prioritaria. La Secretaría de Desarrollo Productivo y Competitividad</w:t>
      </w:r>
      <w:r w:rsidR="00C27203" w:rsidRPr="00475D87">
        <w:t xml:space="preserve"> (SDPC)</w:t>
      </w:r>
      <w:r w:rsidR="0089228D" w:rsidRPr="00475D87">
        <w:t>, la Agencia de Promoción Económica</w:t>
      </w:r>
      <w:r w:rsidR="00C27203" w:rsidRPr="00475D87">
        <w:t xml:space="preserve"> - CONQUITO</w:t>
      </w:r>
      <w:r w:rsidR="00DC7C6F" w:rsidRPr="00475D87">
        <w:t>, y la Agencia de Coo</w:t>
      </w:r>
      <w:r w:rsidR="00120DA9" w:rsidRPr="00475D87">
        <w:t>rdinación Distrital de Comercio</w:t>
      </w:r>
      <w:r w:rsidR="00C27203" w:rsidRPr="00475D87">
        <w:t xml:space="preserve"> (ACDC) </w:t>
      </w:r>
      <w:r w:rsidR="00DC7C6F" w:rsidRPr="00475D87">
        <w:t>deben articular esfuerzos para atender las necesidades relativas a empleo y productividad de la población beneficiaria del PVAIVAP.</w:t>
      </w:r>
      <w:r w:rsidR="00802248" w:rsidRPr="00475D87">
        <w:t xml:space="preserve"> Dentro de esta estrategia se deben considerar iniciativas de formación en oficios relativos a la rehabilitación del patrimonio. Reactivar la Escuela Taller es una alternativa que permitiría dotar a la población con las capacidades para la rehabilitación del patrimonio a la vez</w:t>
      </w:r>
      <w:r w:rsidR="000A0858" w:rsidRPr="00475D87">
        <w:t xml:space="preserve"> que brindar fuentes de empleo</w:t>
      </w:r>
      <w:r w:rsidR="000A0858" w:rsidRPr="00475D87">
        <w:rPr>
          <w:rStyle w:val="Refdenotaalpie"/>
        </w:rPr>
        <w:footnoteReference w:id="21"/>
      </w:r>
      <w:r w:rsidR="000A0858" w:rsidRPr="00475D87">
        <w:t>.</w:t>
      </w:r>
    </w:p>
    <w:p w14:paraId="598F98E6" w14:textId="77777777" w:rsidR="00802248" w:rsidRPr="00475D87" w:rsidRDefault="00802248" w:rsidP="00BA0CBA">
      <w:pPr>
        <w:rPr>
          <w:b/>
        </w:rPr>
      </w:pPr>
    </w:p>
    <w:p w14:paraId="22C90F57" w14:textId="731235F3" w:rsidR="00C27203" w:rsidRPr="00475D87" w:rsidRDefault="00C25CA4" w:rsidP="008B1DAE">
      <w:pPr>
        <w:ind w:left="993"/>
        <w:jc w:val="center"/>
        <w:rPr>
          <w:b/>
        </w:rPr>
      </w:pPr>
      <w:r w:rsidRPr="00475D87">
        <w:rPr>
          <w:b/>
        </w:rPr>
        <w:t>Tabla 04</w:t>
      </w:r>
      <w:r w:rsidR="008B1DAE" w:rsidRPr="00475D87">
        <w:rPr>
          <w:b/>
        </w:rPr>
        <w:t>: Programa de Acompañamiento Social</w:t>
      </w:r>
    </w:p>
    <w:p w14:paraId="7DB58572" w14:textId="77777777" w:rsidR="008B1DAE" w:rsidRPr="00475D87" w:rsidRDefault="008B1DAE" w:rsidP="008B1DAE">
      <w:pPr>
        <w:ind w:left="993"/>
        <w:jc w:val="center"/>
        <w:rPr>
          <w:b/>
        </w:rPr>
      </w:pPr>
    </w:p>
    <w:tbl>
      <w:tblPr>
        <w:tblStyle w:val="Tablaconcuadrcula"/>
        <w:tblW w:w="0" w:type="auto"/>
        <w:tblInd w:w="993" w:type="dxa"/>
        <w:tblLook w:val="04A0" w:firstRow="1" w:lastRow="0" w:firstColumn="1" w:lastColumn="0" w:noHBand="0" w:noVBand="1"/>
      </w:tblPr>
      <w:tblGrid>
        <w:gridCol w:w="1964"/>
        <w:gridCol w:w="2378"/>
        <w:gridCol w:w="1579"/>
        <w:gridCol w:w="1574"/>
      </w:tblGrid>
      <w:tr w:rsidR="005B4534" w:rsidRPr="00475D87" w14:paraId="036F37C2" w14:textId="34992B6F" w:rsidTr="004147AD">
        <w:trPr>
          <w:trHeight w:val="506"/>
        </w:trPr>
        <w:tc>
          <w:tcPr>
            <w:tcW w:w="2078" w:type="dxa"/>
            <w:vMerge w:val="restart"/>
            <w:vAlign w:val="center"/>
          </w:tcPr>
          <w:p w14:paraId="672AE826" w14:textId="25052794" w:rsidR="005B4534" w:rsidRPr="00475D87" w:rsidRDefault="005B4534" w:rsidP="008B1DAE">
            <w:pPr>
              <w:jc w:val="center"/>
              <w:rPr>
                <w:b/>
              </w:rPr>
            </w:pPr>
            <w:r w:rsidRPr="00475D87">
              <w:rPr>
                <w:b/>
              </w:rPr>
              <w:t>Objetivo</w:t>
            </w:r>
          </w:p>
        </w:tc>
        <w:tc>
          <w:tcPr>
            <w:tcW w:w="2645" w:type="dxa"/>
            <w:vMerge w:val="restart"/>
            <w:vAlign w:val="center"/>
          </w:tcPr>
          <w:p w14:paraId="7418FA87" w14:textId="51CC0E30" w:rsidR="005B4534" w:rsidRPr="00475D87" w:rsidRDefault="005B4534" w:rsidP="008B1DAE">
            <w:pPr>
              <w:jc w:val="center"/>
              <w:rPr>
                <w:b/>
              </w:rPr>
            </w:pPr>
            <w:r w:rsidRPr="00475D87">
              <w:rPr>
                <w:b/>
              </w:rPr>
              <w:t>Estrategia</w:t>
            </w:r>
          </w:p>
        </w:tc>
        <w:tc>
          <w:tcPr>
            <w:tcW w:w="2998" w:type="dxa"/>
            <w:gridSpan w:val="2"/>
            <w:vAlign w:val="center"/>
          </w:tcPr>
          <w:p w14:paraId="73241311" w14:textId="2434B5E9" w:rsidR="005B4534" w:rsidRPr="00475D87" w:rsidRDefault="005B4534" w:rsidP="008B1DAE">
            <w:pPr>
              <w:jc w:val="center"/>
              <w:rPr>
                <w:b/>
              </w:rPr>
            </w:pPr>
            <w:r w:rsidRPr="00475D87">
              <w:rPr>
                <w:b/>
              </w:rPr>
              <w:t>Entidades Responsables</w:t>
            </w:r>
          </w:p>
        </w:tc>
      </w:tr>
      <w:tr w:rsidR="005B4534" w:rsidRPr="00475D87" w14:paraId="385D65A7" w14:textId="49FC79E6" w:rsidTr="005B4534">
        <w:trPr>
          <w:trHeight w:val="506"/>
        </w:trPr>
        <w:tc>
          <w:tcPr>
            <w:tcW w:w="2078" w:type="dxa"/>
            <w:vMerge/>
            <w:vAlign w:val="center"/>
          </w:tcPr>
          <w:p w14:paraId="3C1A5149" w14:textId="77777777" w:rsidR="005B4534" w:rsidRPr="00475D87" w:rsidRDefault="005B4534" w:rsidP="008B1DAE">
            <w:pPr>
              <w:jc w:val="center"/>
              <w:rPr>
                <w:b/>
              </w:rPr>
            </w:pPr>
          </w:p>
        </w:tc>
        <w:tc>
          <w:tcPr>
            <w:tcW w:w="2645" w:type="dxa"/>
            <w:vMerge/>
            <w:vAlign w:val="center"/>
          </w:tcPr>
          <w:p w14:paraId="58AD3230" w14:textId="77777777" w:rsidR="005B4534" w:rsidRPr="00475D87" w:rsidRDefault="005B4534" w:rsidP="008B1DAE">
            <w:pPr>
              <w:jc w:val="center"/>
              <w:rPr>
                <w:b/>
              </w:rPr>
            </w:pPr>
          </w:p>
        </w:tc>
        <w:tc>
          <w:tcPr>
            <w:tcW w:w="1622" w:type="dxa"/>
            <w:vAlign w:val="center"/>
          </w:tcPr>
          <w:p w14:paraId="076B3F05" w14:textId="6FA246B5" w:rsidR="005B4534" w:rsidRPr="00475D87" w:rsidRDefault="005B4534" w:rsidP="008B1DAE">
            <w:pPr>
              <w:jc w:val="center"/>
              <w:rPr>
                <w:b/>
              </w:rPr>
            </w:pPr>
            <w:r>
              <w:rPr>
                <w:b/>
              </w:rPr>
              <w:t>Modelo Público</w:t>
            </w:r>
          </w:p>
        </w:tc>
        <w:tc>
          <w:tcPr>
            <w:tcW w:w="1376" w:type="dxa"/>
          </w:tcPr>
          <w:p w14:paraId="75DD36CE" w14:textId="3A50791F" w:rsidR="005B4534" w:rsidRDefault="005B4534" w:rsidP="008B1DAE">
            <w:pPr>
              <w:jc w:val="center"/>
              <w:rPr>
                <w:b/>
              </w:rPr>
            </w:pPr>
            <w:r>
              <w:rPr>
                <w:b/>
              </w:rPr>
              <w:t>Modelo APP</w:t>
            </w:r>
          </w:p>
        </w:tc>
      </w:tr>
      <w:tr w:rsidR="005B4534" w:rsidRPr="00475D87" w14:paraId="2FED7B19" w14:textId="428C7D43" w:rsidTr="004147AD">
        <w:trPr>
          <w:trHeight w:val="1011"/>
        </w:trPr>
        <w:tc>
          <w:tcPr>
            <w:tcW w:w="2078" w:type="dxa"/>
            <w:vAlign w:val="center"/>
          </w:tcPr>
          <w:p w14:paraId="5CBABF01" w14:textId="0F7C64CB" w:rsidR="005B4534" w:rsidRPr="00475D87" w:rsidRDefault="005B4534" w:rsidP="005B4534">
            <w:pPr>
              <w:jc w:val="center"/>
            </w:pPr>
            <w:r w:rsidRPr="00475D87">
              <w:t>Promover la buena convivencia entre los arrendatarios de vivienda</w:t>
            </w:r>
          </w:p>
        </w:tc>
        <w:tc>
          <w:tcPr>
            <w:tcW w:w="2645" w:type="dxa"/>
            <w:vAlign w:val="center"/>
          </w:tcPr>
          <w:p w14:paraId="033E65AE" w14:textId="78F39A28" w:rsidR="005B4534" w:rsidRPr="005B4534" w:rsidRDefault="005B4534" w:rsidP="005B4534">
            <w:pPr>
              <w:jc w:val="center"/>
              <w:rPr>
                <w:i/>
              </w:rPr>
            </w:pPr>
            <w:r w:rsidRPr="005B4534">
              <w:rPr>
                <w:i/>
              </w:rPr>
              <w:t>Estrategia de sensibilización sobre la convivencia en propiedad horizontal.</w:t>
            </w:r>
          </w:p>
        </w:tc>
        <w:tc>
          <w:tcPr>
            <w:tcW w:w="1622" w:type="dxa"/>
            <w:vAlign w:val="center"/>
          </w:tcPr>
          <w:p w14:paraId="0BCF6F4C" w14:textId="76C24458" w:rsidR="005B4534" w:rsidRPr="00475D87" w:rsidRDefault="005B4534" w:rsidP="005B4534">
            <w:pPr>
              <w:jc w:val="center"/>
            </w:pPr>
            <w:r w:rsidRPr="00475D87">
              <w:t>SSG</w:t>
            </w:r>
          </w:p>
        </w:tc>
        <w:tc>
          <w:tcPr>
            <w:tcW w:w="1376" w:type="dxa"/>
            <w:vAlign w:val="center"/>
          </w:tcPr>
          <w:p w14:paraId="22AE5A12" w14:textId="594AA587" w:rsidR="005B4534" w:rsidRPr="00475D87" w:rsidRDefault="005B4534" w:rsidP="005B4534">
            <w:pPr>
              <w:jc w:val="center"/>
            </w:pPr>
            <w:r w:rsidRPr="00475D87">
              <w:t>SSG</w:t>
            </w:r>
            <w:r>
              <w:t xml:space="preserve"> y/o Administrador inmobiliario</w:t>
            </w:r>
          </w:p>
        </w:tc>
      </w:tr>
      <w:tr w:rsidR="005B4534" w:rsidRPr="00475D87" w14:paraId="3717BEF2" w14:textId="15C21924" w:rsidTr="004147AD">
        <w:trPr>
          <w:trHeight w:val="2305"/>
        </w:trPr>
        <w:tc>
          <w:tcPr>
            <w:tcW w:w="2078" w:type="dxa"/>
            <w:vAlign w:val="center"/>
          </w:tcPr>
          <w:p w14:paraId="7CCF2CBE" w14:textId="77777777" w:rsidR="005B4534" w:rsidRPr="00475D87" w:rsidRDefault="005B4534" w:rsidP="005B4534">
            <w:pPr>
              <w:jc w:val="center"/>
            </w:pPr>
            <w:r w:rsidRPr="00475D87">
              <w:t>Promover el adecuado mantenimiento de las áreas comunes y unidades de vivienda de arriendo</w:t>
            </w:r>
          </w:p>
          <w:p w14:paraId="4498394D" w14:textId="77777777" w:rsidR="005B4534" w:rsidRPr="00475D87" w:rsidRDefault="005B4534" w:rsidP="005B4534">
            <w:pPr>
              <w:jc w:val="center"/>
            </w:pPr>
          </w:p>
        </w:tc>
        <w:tc>
          <w:tcPr>
            <w:tcW w:w="2645" w:type="dxa"/>
            <w:vAlign w:val="center"/>
          </w:tcPr>
          <w:p w14:paraId="1EDB17A7" w14:textId="042FE160" w:rsidR="005B4534" w:rsidRPr="005B4534" w:rsidRDefault="005B4534" w:rsidP="005B4534">
            <w:pPr>
              <w:jc w:val="center"/>
              <w:rPr>
                <w:i/>
              </w:rPr>
            </w:pPr>
            <w:r w:rsidRPr="005B4534">
              <w:rPr>
                <w:i/>
              </w:rPr>
              <w:t>Estrategia de fortalecimiento de capacidades en juntas directivas para el adecuado mantenimiento de las áreas comunes y de las unidades de vivienda de arriendo</w:t>
            </w:r>
          </w:p>
        </w:tc>
        <w:tc>
          <w:tcPr>
            <w:tcW w:w="1622" w:type="dxa"/>
            <w:vAlign w:val="center"/>
          </w:tcPr>
          <w:p w14:paraId="56272733" w14:textId="28BC9972" w:rsidR="005B4534" w:rsidRPr="00475D87" w:rsidRDefault="005B4534" w:rsidP="005B4534">
            <w:pPr>
              <w:jc w:val="center"/>
            </w:pPr>
            <w:r w:rsidRPr="00475D87">
              <w:t>SSG y EPMHV</w:t>
            </w:r>
          </w:p>
        </w:tc>
        <w:tc>
          <w:tcPr>
            <w:tcW w:w="1376" w:type="dxa"/>
            <w:vAlign w:val="center"/>
          </w:tcPr>
          <w:p w14:paraId="524B412F" w14:textId="72786214" w:rsidR="005B4534" w:rsidRPr="00475D87" w:rsidRDefault="005B4534" w:rsidP="005B4534">
            <w:pPr>
              <w:jc w:val="center"/>
            </w:pPr>
            <w:r>
              <w:t>SSG,</w:t>
            </w:r>
            <w:r w:rsidRPr="00475D87">
              <w:t xml:space="preserve"> EPMHV</w:t>
            </w:r>
            <w:r>
              <w:t xml:space="preserve"> y/o Administrador inmobiliario</w:t>
            </w:r>
          </w:p>
        </w:tc>
      </w:tr>
      <w:tr w:rsidR="005B4534" w:rsidRPr="00475D87" w14:paraId="2AFA346D" w14:textId="2C109060" w:rsidTr="004147AD">
        <w:trPr>
          <w:trHeight w:val="1274"/>
        </w:trPr>
        <w:tc>
          <w:tcPr>
            <w:tcW w:w="2078" w:type="dxa"/>
            <w:vAlign w:val="center"/>
          </w:tcPr>
          <w:p w14:paraId="340BE07E" w14:textId="2EE02B86" w:rsidR="005B4534" w:rsidRPr="00475D87" w:rsidRDefault="005B4534" w:rsidP="005B4534">
            <w:pPr>
              <w:jc w:val="center"/>
            </w:pPr>
            <w:r w:rsidRPr="00475D87">
              <w:t>Promover la mejora de la calidad de vida de los beneficiarios del PVAIVAP</w:t>
            </w:r>
          </w:p>
        </w:tc>
        <w:tc>
          <w:tcPr>
            <w:tcW w:w="2645" w:type="dxa"/>
            <w:vAlign w:val="center"/>
          </w:tcPr>
          <w:p w14:paraId="46B01E29" w14:textId="633CFCBB" w:rsidR="005B4534" w:rsidRPr="005B4534" w:rsidRDefault="005B4534" w:rsidP="005B4534">
            <w:pPr>
              <w:jc w:val="center"/>
              <w:rPr>
                <w:i/>
              </w:rPr>
            </w:pPr>
            <w:r w:rsidRPr="005B4534">
              <w:rPr>
                <w:i/>
              </w:rPr>
              <w:t>Estrategia de integración de programas sociales y económicos</w:t>
            </w:r>
          </w:p>
        </w:tc>
        <w:tc>
          <w:tcPr>
            <w:tcW w:w="1622" w:type="dxa"/>
            <w:vAlign w:val="center"/>
          </w:tcPr>
          <w:p w14:paraId="6D81E34F" w14:textId="412C4A87" w:rsidR="005B4534" w:rsidRPr="00475D87" w:rsidRDefault="005B4534" w:rsidP="005B4534">
            <w:pPr>
              <w:jc w:val="center"/>
            </w:pPr>
            <w:r w:rsidRPr="00475D87">
              <w:t>SDPC, CONQUITO, ACDC</w:t>
            </w:r>
          </w:p>
        </w:tc>
        <w:tc>
          <w:tcPr>
            <w:tcW w:w="1376" w:type="dxa"/>
            <w:vAlign w:val="center"/>
          </w:tcPr>
          <w:p w14:paraId="127F86B9" w14:textId="1DDDC2F7" w:rsidR="005B4534" w:rsidRPr="00475D87" w:rsidRDefault="005B4534" w:rsidP="005B4534">
            <w:pPr>
              <w:jc w:val="center"/>
            </w:pPr>
            <w:r w:rsidRPr="00475D87">
              <w:t>SDPC, CONQUITO, ACDC</w:t>
            </w:r>
            <w:r>
              <w:t xml:space="preserve"> y/o Administrador inmobiliario</w:t>
            </w:r>
          </w:p>
        </w:tc>
      </w:tr>
    </w:tbl>
    <w:p w14:paraId="19517B4C" w14:textId="7ABD423D" w:rsidR="00C6102A" w:rsidRPr="00475D87" w:rsidRDefault="006E1AF1" w:rsidP="002F43EB">
      <w:pPr>
        <w:pStyle w:val="Nivel3"/>
      </w:pPr>
      <w:bookmarkStart w:id="26" w:name="_Toc526373430"/>
      <w:r w:rsidRPr="00475D87">
        <w:lastRenderedPageBreak/>
        <w:t>Parámetros para la selección de beneficiarios del</w:t>
      </w:r>
      <w:r w:rsidR="008B1DAE" w:rsidRPr="00475D87">
        <w:t xml:space="preserve"> PVAIVAP</w:t>
      </w:r>
      <w:bookmarkEnd w:id="26"/>
    </w:p>
    <w:p w14:paraId="5D7E81F2" w14:textId="77777777" w:rsidR="008B1DAE" w:rsidRPr="00475D87" w:rsidRDefault="008B1DAE" w:rsidP="008B1DAE"/>
    <w:p w14:paraId="35EB581E" w14:textId="77777777" w:rsidR="000268FA" w:rsidRPr="00475D87" w:rsidRDefault="000268FA" w:rsidP="00FB4994">
      <w:pPr>
        <w:widowControl w:val="0"/>
        <w:autoSpaceDE w:val="0"/>
        <w:autoSpaceDN w:val="0"/>
        <w:adjustRightInd w:val="0"/>
        <w:ind w:left="851"/>
      </w:pPr>
      <w:r w:rsidRPr="00475D87">
        <w:t xml:space="preserve">Los parámetros para la selección de beneficiarios del PVAIVAP deberán contemplar lo estipulado en la Política Pública Municipal para la Inclusión Social, la cual responde a la definición de los grupos de atención prioritaria que establece la Constitución: niñas, niños y adolescentes; jóvenes; personas adultas mayores; pueblos y nacionalidades indígenas; pueblos afros; mujeres; LGTBI; Movilidad Humana; y personas con discapacidad; personas con experiencia de vida en calle. La vivienda de interés social que se genere en el PVAIVAP deberá contemplar la atención prioritaria de los grupos vulnerables identificados en la Constitución. La SIS y la SCTPC junto con las administraciones zonales implementan mecanismos de participación para la identificación y atención de las poblaciones vulnerables. Este debe ser un primer mecanismo para la selección de beneficiarios. </w:t>
      </w:r>
    </w:p>
    <w:p w14:paraId="20A03DEF" w14:textId="77777777" w:rsidR="000268FA" w:rsidRPr="00475D87" w:rsidRDefault="000268FA" w:rsidP="00FB4994">
      <w:pPr>
        <w:widowControl w:val="0"/>
        <w:autoSpaceDE w:val="0"/>
        <w:autoSpaceDN w:val="0"/>
        <w:adjustRightInd w:val="0"/>
        <w:ind w:left="851"/>
      </w:pPr>
    </w:p>
    <w:p w14:paraId="721F1A61" w14:textId="50A65DD2" w:rsidR="000268FA" w:rsidRPr="00475D87" w:rsidRDefault="000268FA" w:rsidP="00FB4994">
      <w:pPr>
        <w:widowControl w:val="0"/>
        <w:autoSpaceDE w:val="0"/>
        <w:autoSpaceDN w:val="0"/>
        <w:adjustRightInd w:val="0"/>
        <w:ind w:left="851"/>
        <w:rPr>
          <w:sz w:val="24"/>
        </w:rPr>
      </w:pPr>
      <w:r w:rsidRPr="00475D87">
        <w:t xml:space="preserve">En tanto el segundo objetivo del PVAIVAP es “mejorar las condiciones de habitabilidad de la población residente en el CHQ” es importante contemplar en el esquema de priorización de beneficiarios la variable de ubicación territorial. Al 2013, se identificó un hacinamiento de 11,5 % (Agencia de Ecología Urbana de Barcelona, 2015, p. 14) y en el 2016 se identificaron 56 ha de manzanas con densidades superiores a los 300 </w:t>
      </w:r>
      <w:proofErr w:type="spellStart"/>
      <w:r w:rsidRPr="00475D87">
        <w:t>hab</w:t>
      </w:r>
      <w:proofErr w:type="spellEnd"/>
      <w:r w:rsidRPr="00475D87">
        <w:t xml:space="preserve">/ha, lo que sugería un excedente de 5537 personas sobre el nivel de densidad óptimo. En tal sentido, </w:t>
      </w:r>
      <w:r w:rsidR="004870CA">
        <w:t>el lugar de residencia y la condición de la vivienda</w:t>
      </w:r>
      <w:r w:rsidRPr="00475D87">
        <w:t xml:space="preserve"> debe ser un segundo parámetro para la selección de beneficiarios del PVAIVAP.</w:t>
      </w:r>
    </w:p>
    <w:p w14:paraId="2E43E676" w14:textId="77777777" w:rsidR="000268FA" w:rsidRPr="00475D87" w:rsidRDefault="000268FA" w:rsidP="00FB4994">
      <w:pPr>
        <w:widowControl w:val="0"/>
        <w:autoSpaceDE w:val="0"/>
        <w:autoSpaceDN w:val="0"/>
        <w:adjustRightInd w:val="0"/>
        <w:ind w:left="851"/>
        <w:rPr>
          <w:sz w:val="24"/>
        </w:rPr>
      </w:pPr>
    </w:p>
    <w:p w14:paraId="594C07F0" w14:textId="061A55B5" w:rsidR="008B1DAE" w:rsidRPr="00475D87" w:rsidRDefault="000268FA" w:rsidP="00FB4994">
      <w:pPr>
        <w:widowControl w:val="0"/>
        <w:autoSpaceDE w:val="0"/>
        <w:autoSpaceDN w:val="0"/>
        <w:adjustRightInd w:val="0"/>
        <w:ind w:left="851"/>
      </w:pPr>
      <w:r w:rsidRPr="00475D87">
        <w:t xml:space="preserve">En tercer lugar, es importante contemplar la variable de ingreso económico para la selección de beneficiarios y el acceso a los tipos de vivienda que se produzcan mediante el PVAIVAP. Para esto es necesario elaborar un mecanismo de clasificación socioeconómica o hacer uso del Registro Social administrado por el SENPLADES. Este mecanismo puede servir como instrumento para la clasificación de los potenciales beneficiarios del programa. La información de la Encuesta Nacional de Alquileres (Instituto Nacional de Estadística y Censos, 2013) permite conocer los cánones de arriendo promedio en Quito. Como se puede apreciar en la tabla 06, más del 50 % de la población que arrienda en Quito paga cánones de arrendamiento de entre 51 y 150 US$. Además, es importante destacar que el ingreso </w:t>
      </w:r>
      <w:r w:rsidR="000B2304" w:rsidRPr="00475D87">
        <w:t xml:space="preserve">promedio de las familias en el CHQ es de </w:t>
      </w:r>
      <w:r w:rsidR="00A66BF1" w:rsidRPr="00475D87">
        <w:t>US$ 510, por debajo del prome</w:t>
      </w:r>
      <w:r w:rsidR="00C80F01" w:rsidRPr="00475D87">
        <w:t>dio de los US$ 841 para el DMQ (Agencia de Ecología Urbana de Barcelona, 2015, p. 14)</w:t>
      </w:r>
    </w:p>
    <w:p w14:paraId="5CC5911A" w14:textId="77777777" w:rsidR="000268FA" w:rsidRPr="00475D87" w:rsidRDefault="000268FA" w:rsidP="000268FA">
      <w:pPr>
        <w:widowControl w:val="0"/>
        <w:autoSpaceDE w:val="0"/>
        <w:autoSpaceDN w:val="0"/>
        <w:adjustRightInd w:val="0"/>
        <w:ind w:left="993"/>
        <w:rPr>
          <w:sz w:val="24"/>
        </w:rPr>
      </w:pPr>
    </w:p>
    <w:p w14:paraId="635931E2" w14:textId="6196AA76" w:rsidR="000268FA" w:rsidRPr="00475D87" w:rsidRDefault="000268FA" w:rsidP="000268FA">
      <w:pPr>
        <w:widowControl w:val="0"/>
        <w:autoSpaceDE w:val="0"/>
        <w:autoSpaceDN w:val="0"/>
        <w:adjustRightInd w:val="0"/>
        <w:ind w:left="426"/>
        <w:jc w:val="center"/>
        <w:rPr>
          <w:b/>
          <w:sz w:val="24"/>
        </w:rPr>
      </w:pPr>
      <w:r w:rsidRPr="00475D87">
        <w:rPr>
          <w:b/>
          <w:sz w:val="24"/>
        </w:rPr>
        <w:t>Tabla 06: Cánones de arrendamiento en Quito</w:t>
      </w:r>
    </w:p>
    <w:tbl>
      <w:tblPr>
        <w:tblW w:w="2160" w:type="dxa"/>
        <w:jc w:val="center"/>
        <w:tblCellMar>
          <w:left w:w="70" w:type="dxa"/>
          <w:right w:w="70" w:type="dxa"/>
        </w:tblCellMar>
        <w:tblLook w:val="04A0" w:firstRow="1" w:lastRow="0" w:firstColumn="1" w:lastColumn="0" w:noHBand="0" w:noVBand="1"/>
      </w:tblPr>
      <w:tblGrid>
        <w:gridCol w:w="1300"/>
        <w:gridCol w:w="860"/>
      </w:tblGrid>
      <w:tr w:rsidR="000268FA" w:rsidRPr="00475D87" w14:paraId="66F9A70F" w14:textId="77777777" w:rsidTr="000268FA">
        <w:trPr>
          <w:trHeight w:val="300"/>
          <w:jc w:val="center"/>
        </w:trPr>
        <w:tc>
          <w:tcPr>
            <w:tcW w:w="1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78AF10" w14:textId="77777777" w:rsidR="000268FA" w:rsidRPr="00475D87" w:rsidRDefault="000268FA" w:rsidP="000268FA">
            <w:pPr>
              <w:jc w:val="center"/>
              <w:rPr>
                <w:rFonts w:ascii="Calibri" w:eastAsia="Times New Roman" w:hAnsi="Calibri" w:cs="Times New Roman"/>
                <w:b/>
                <w:bCs/>
                <w:color w:val="000000"/>
                <w:szCs w:val="22"/>
              </w:rPr>
            </w:pPr>
            <w:r w:rsidRPr="00475D87">
              <w:rPr>
                <w:rFonts w:ascii="Calibri" w:eastAsia="Times New Roman" w:hAnsi="Calibri" w:cs="Times New Roman"/>
                <w:b/>
                <w:bCs/>
                <w:color w:val="000000"/>
                <w:szCs w:val="22"/>
              </w:rPr>
              <w:t>US$</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14:paraId="62E0D935" w14:textId="77777777" w:rsidR="000268FA" w:rsidRPr="00475D87" w:rsidRDefault="000268FA" w:rsidP="000268FA">
            <w:pPr>
              <w:jc w:val="center"/>
              <w:rPr>
                <w:rFonts w:ascii="Calibri" w:eastAsia="Times New Roman" w:hAnsi="Calibri" w:cs="Times New Roman"/>
                <w:b/>
                <w:bCs/>
                <w:color w:val="000000"/>
                <w:szCs w:val="22"/>
              </w:rPr>
            </w:pPr>
            <w:r w:rsidRPr="00475D87">
              <w:rPr>
                <w:rFonts w:ascii="Calibri" w:eastAsia="Times New Roman" w:hAnsi="Calibri" w:cs="Times New Roman"/>
                <w:b/>
                <w:bCs/>
                <w:color w:val="000000"/>
                <w:szCs w:val="22"/>
              </w:rPr>
              <w:t>%</w:t>
            </w:r>
          </w:p>
        </w:tc>
      </w:tr>
      <w:tr w:rsidR="000268FA" w:rsidRPr="00475D87" w14:paraId="24A13EEE"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28ADE5E"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0 - 50</w:t>
            </w:r>
          </w:p>
        </w:tc>
        <w:tc>
          <w:tcPr>
            <w:tcW w:w="860" w:type="dxa"/>
            <w:tcBorders>
              <w:top w:val="nil"/>
              <w:left w:val="nil"/>
              <w:bottom w:val="single" w:sz="4" w:space="0" w:color="auto"/>
              <w:right w:val="single" w:sz="8" w:space="0" w:color="auto"/>
            </w:tcBorders>
            <w:shd w:val="clear" w:color="auto" w:fill="auto"/>
            <w:noWrap/>
            <w:vAlign w:val="bottom"/>
            <w:hideMark/>
          </w:tcPr>
          <w:p w14:paraId="74816F8C"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11.6%</w:t>
            </w:r>
          </w:p>
        </w:tc>
      </w:tr>
      <w:tr w:rsidR="000268FA" w:rsidRPr="00475D87" w14:paraId="7D8F62D7"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8F7E7AF"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51- 100</w:t>
            </w:r>
          </w:p>
        </w:tc>
        <w:tc>
          <w:tcPr>
            <w:tcW w:w="860" w:type="dxa"/>
            <w:tcBorders>
              <w:top w:val="nil"/>
              <w:left w:val="nil"/>
              <w:bottom w:val="single" w:sz="4" w:space="0" w:color="auto"/>
              <w:right w:val="single" w:sz="8" w:space="0" w:color="auto"/>
            </w:tcBorders>
            <w:shd w:val="clear" w:color="auto" w:fill="auto"/>
            <w:noWrap/>
            <w:vAlign w:val="bottom"/>
            <w:hideMark/>
          </w:tcPr>
          <w:p w14:paraId="397FF965"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35.0%</w:t>
            </w:r>
          </w:p>
        </w:tc>
      </w:tr>
      <w:tr w:rsidR="000268FA" w:rsidRPr="00475D87" w14:paraId="475D0B42"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0CFD96E"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101-150</w:t>
            </w:r>
          </w:p>
        </w:tc>
        <w:tc>
          <w:tcPr>
            <w:tcW w:w="860" w:type="dxa"/>
            <w:tcBorders>
              <w:top w:val="nil"/>
              <w:left w:val="nil"/>
              <w:bottom w:val="single" w:sz="4" w:space="0" w:color="auto"/>
              <w:right w:val="single" w:sz="8" w:space="0" w:color="auto"/>
            </w:tcBorders>
            <w:shd w:val="clear" w:color="auto" w:fill="auto"/>
            <w:noWrap/>
            <w:vAlign w:val="bottom"/>
            <w:hideMark/>
          </w:tcPr>
          <w:p w14:paraId="40D5063C"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26.2%</w:t>
            </w:r>
          </w:p>
        </w:tc>
      </w:tr>
      <w:tr w:rsidR="000268FA" w:rsidRPr="00475D87" w14:paraId="102F7844"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85B1A6"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151-200</w:t>
            </w:r>
          </w:p>
        </w:tc>
        <w:tc>
          <w:tcPr>
            <w:tcW w:w="860" w:type="dxa"/>
            <w:tcBorders>
              <w:top w:val="nil"/>
              <w:left w:val="nil"/>
              <w:bottom w:val="single" w:sz="4" w:space="0" w:color="auto"/>
              <w:right w:val="single" w:sz="8" w:space="0" w:color="auto"/>
            </w:tcBorders>
            <w:shd w:val="clear" w:color="auto" w:fill="auto"/>
            <w:noWrap/>
            <w:vAlign w:val="bottom"/>
            <w:hideMark/>
          </w:tcPr>
          <w:p w14:paraId="3EFD22DE"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13.4%</w:t>
            </w:r>
          </w:p>
        </w:tc>
      </w:tr>
      <w:tr w:rsidR="000268FA" w:rsidRPr="00475D87" w14:paraId="5E5E4D6F"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8258579"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201-250</w:t>
            </w:r>
          </w:p>
        </w:tc>
        <w:tc>
          <w:tcPr>
            <w:tcW w:w="860" w:type="dxa"/>
            <w:tcBorders>
              <w:top w:val="nil"/>
              <w:left w:val="nil"/>
              <w:bottom w:val="single" w:sz="4" w:space="0" w:color="auto"/>
              <w:right w:val="single" w:sz="8" w:space="0" w:color="auto"/>
            </w:tcBorders>
            <w:shd w:val="clear" w:color="auto" w:fill="auto"/>
            <w:noWrap/>
            <w:vAlign w:val="bottom"/>
            <w:hideMark/>
          </w:tcPr>
          <w:p w14:paraId="227E3259"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5.4%</w:t>
            </w:r>
          </w:p>
        </w:tc>
      </w:tr>
      <w:tr w:rsidR="000268FA" w:rsidRPr="00475D87" w14:paraId="160E1BFE"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2CD71A4"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251-300</w:t>
            </w:r>
          </w:p>
        </w:tc>
        <w:tc>
          <w:tcPr>
            <w:tcW w:w="860" w:type="dxa"/>
            <w:tcBorders>
              <w:top w:val="nil"/>
              <w:left w:val="nil"/>
              <w:bottom w:val="single" w:sz="4" w:space="0" w:color="auto"/>
              <w:right w:val="single" w:sz="8" w:space="0" w:color="auto"/>
            </w:tcBorders>
            <w:shd w:val="clear" w:color="auto" w:fill="auto"/>
            <w:noWrap/>
            <w:vAlign w:val="bottom"/>
            <w:hideMark/>
          </w:tcPr>
          <w:p w14:paraId="7E8D8401"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3.9%</w:t>
            </w:r>
          </w:p>
        </w:tc>
      </w:tr>
      <w:tr w:rsidR="000268FA" w:rsidRPr="00475D87" w14:paraId="15EED012" w14:textId="77777777" w:rsidTr="000268FA">
        <w:trPr>
          <w:trHeight w:val="28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6549C0B"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301-350</w:t>
            </w:r>
          </w:p>
        </w:tc>
        <w:tc>
          <w:tcPr>
            <w:tcW w:w="860" w:type="dxa"/>
            <w:tcBorders>
              <w:top w:val="nil"/>
              <w:left w:val="nil"/>
              <w:bottom w:val="single" w:sz="4" w:space="0" w:color="auto"/>
              <w:right w:val="single" w:sz="8" w:space="0" w:color="auto"/>
            </w:tcBorders>
            <w:shd w:val="clear" w:color="auto" w:fill="auto"/>
            <w:noWrap/>
            <w:vAlign w:val="bottom"/>
            <w:hideMark/>
          </w:tcPr>
          <w:p w14:paraId="66F31162"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1.7%</w:t>
            </w:r>
          </w:p>
        </w:tc>
      </w:tr>
      <w:tr w:rsidR="000268FA" w:rsidRPr="00475D87" w14:paraId="55753927" w14:textId="77777777" w:rsidTr="000268FA">
        <w:trPr>
          <w:trHeight w:val="30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5B0F27F"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350 a más</w:t>
            </w:r>
          </w:p>
        </w:tc>
        <w:tc>
          <w:tcPr>
            <w:tcW w:w="860" w:type="dxa"/>
            <w:tcBorders>
              <w:top w:val="nil"/>
              <w:left w:val="nil"/>
              <w:bottom w:val="single" w:sz="8" w:space="0" w:color="auto"/>
              <w:right w:val="single" w:sz="8" w:space="0" w:color="auto"/>
            </w:tcBorders>
            <w:shd w:val="clear" w:color="auto" w:fill="auto"/>
            <w:noWrap/>
            <w:vAlign w:val="bottom"/>
            <w:hideMark/>
          </w:tcPr>
          <w:p w14:paraId="7053AF33" w14:textId="77777777" w:rsidR="000268FA" w:rsidRPr="00475D87" w:rsidRDefault="000268FA" w:rsidP="000268FA">
            <w:pPr>
              <w:jc w:val="center"/>
              <w:rPr>
                <w:rFonts w:ascii="Calibri" w:eastAsia="Times New Roman" w:hAnsi="Calibri" w:cs="Times New Roman"/>
                <w:color w:val="000000"/>
                <w:szCs w:val="22"/>
              </w:rPr>
            </w:pPr>
            <w:r w:rsidRPr="00475D87">
              <w:rPr>
                <w:rFonts w:ascii="Calibri" w:eastAsia="Times New Roman" w:hAnsi="Calibri" w:cs="Times New Roman"/>
                <w:color w:val="000000"/>
                <w:szCs w:val="22"/>
              </w:rPr>
              <w:t>2.8%</w:t>
            </w:r>
          </w:p>
        </w:tc>
      </w:tr>
    </w:tbl>
    <w:p w14:paraId="63C6F95C" w14:textId="77777777" w:rsidR="000268FA" w:rsidRPr="00475D87" w:rsidRDefault="000268FA" w:rsidP="000268FA">
      <w:pPr>
        <w:widowControl w:val="0"/>
        <w:autoSpaceDE w:val="0"/>
        <w:autoSpaceDN w:val="0"/>
        <w:adjustRightInd w:val="0"/>
        <w:jc w:val="center"/>
        <w:rPr>
          <w:sz w:val="20"/>
        </w:rPr>
      </w:pPr>
      <w:r w:rsidRPr="00475D87">
        <w:rPr>
          <w:sz w:val="20"/>
        </w:rPr>
        <w:t>Fuente: Encuesta Nacional de Alquiler (INEC, 2013)</w:t>
      </w:r>
    </w:p>
    <w:p w14:paraId="225C858A" w14:textId="77777777" w:rsidR="000268FA" w:rsidRPr="00475D87" w:rsidRDefault="000268FA" w:rsidP="000268FA">
      <w:pPr>
        <w:widowControl w:val="0"/>
        <w:autoSpaceDE w:val="0"/>
        <w:autoSpaceDN w:val="0"/>
        <w:adjustRightInd w:val="0"/>
        <w:ind w:left="993"/>
      </w:pPr>
    </w:p>
    <w:p w14:paraId="4AED33B0" w14:textId="02B1D159" w:rsidR="00943B92" w:rsidRPr="00475D87" w:rsidRDefault="00943B92" w:rsidP="00FB4994">
      <w:pPr>
        <w:ind w:left="851"/>
      </w:pPr>
      <w:r w:rsidRPr="00475D87">
        <w:t xml:space="preserve">De esta forma, los parámetros para la selección de beneficiarios deben basarse en un criterio de priorización que tome como primer factor la calificación de </w:t>
      </w:r>
      <w:r w:rsidRPr="00475D87">
        <w:lastRenderedPageBreak/>
        <w:t xml:space="preserve">grupo de atención prioritaria; como segundo factor, la condición deficitaria de la vivienda del CHQ; y como tercer factor el nivel de ingresos. </w:t>
      </w:r>
      <w:r w:rsidR="007D7BD3">
        <w:t>El programa debe priorizar la atención prioritaria de la población vulnerable, por lo que este debe ser el primer filtro con el cual se califica al postulante al programa. En tanto este no cumpla con esta condición, se deberá evaluar si el postulante reside en el centro y si la vivienda que habita presenta hacinamiento o alguna condición deficitaria que la califican como pa</w:t>
      </w:r>
      <w:r w:rsidR="003267D9">
        <w:t>rte del déficit de vivienda. Si la vivienda es catalogada como deficitaria el postulante es considerado apto. Por último, si el postulante no reside en el CHQ, se deber</w:t>
      </w:r>
      <w:r w:rsidR="00475494">
        <w:t>á evaluar su nivel de ingresos. Para esto es necesario que el programa realice un estudio más detallado de la capacidad de pago de alquiler de vivienda de la población. Una vez determinada esta capacidad de pago, el programa podr</w:t>
      </w:r>
      <w:r w:rsidR="00437004">
        <w:t xml:space="preserve">á establecer el rango de ingresos de los beneficiarios de atención prioritaria. </w:t>
      </w:r>
    </w:p>
    <w:p w14:paraId="5A0C5ED9" w14:textId="708A1A51" w:rsidR="00943B92" w:rsidRPr="00475D87" w:rsidRDefault="00943B92" w:rsidP="00943B92">
      <w:pPr>
        <w:rPr>
          <w:b/>
        </w:rPr>
      </w:pPr>
    </w:p>
    <w:p w14:paraId="314F2284" w14:textId="3B616562" w:rsidR="00943B92" w:rsidRPr="00475D87" w:rsidRDefault="00D90377" w:rsidP="00FB4994">
      <w:pPr>
        <w:jc w:val="center"/>
        <w:rPr>
          <w:b/>
        </w:rPr>
      </w:pPr>
      <w:r w:rsidRPr="00475D87">
        <w:rPr>
          <w:b/>
        </w:rPr>
        <w:t>Gráfico 05</w:t>
      </w:r>
      <w:r w:rsidR="00A10658" w:rsidRPr="00475D87">
        <w:rPr>
          <w:b/>
        </w:rPr>
        <w:t>: Esquema de selección</w:t>
      </w:r>
      <w:r w:rsidR="000D6129">
        <w:rPr>
          <w:b/>
        </w:rPr>
        <w:t xml:space="preserve"> y priorización de b</w:t>
      </w:r>
      <w:r w:rsidR="000938A2" w:rsidRPr="00475D87">
        <w:rPr>
          <w:b/>
        </w:rPr>
        <w:t>eneficiarios</w:t>
      </w:r>
    </w:p>
    <w:p w14:paraId="3140009C" w14:textId="7C936E56" w:rsidR="00943B92" w:rsidRDefault="00943B92" w:rsidP="00DC7C6F"/>
    <w:p w14:paraId="260C8894" w14:textId="3EFCE00A" w:rsidR="00C718C3" w:rsidRDefault="00E20F97" w:rsidP="00DC7C6F">
      <w:r>
        <w:rPr>
          <w:noProof/>
        </w:rPr>
        <mc:AlternateContent>
          <mc:Choice Requires="wpg">
            <w:drawing>
              <wp:anchor distT="0" distB="0" distL="114300" distR="114300" simplePos="0" relativeHeight="251727360" behindDoc="0" locked="0" layoutInCell="1" allowOverlap="1" wp14:anchorId="0479F34D" wp14:editId="1B73B4E4">
                <wp:simplePos x="0" y="0"/>
                <wp:positionH relativeFrom="column">
                  <wp:posOffset>401320</wp:posOffset>
                </wp:positionH>
                <wp:positionV relativeFrom="paragraph">
                  <wp:posOffset>19929</wp:posOffset>
                </wp:positionV>
                <wp:extent cx="4521200" cy="1675130"/>
                <wp:effectExtent l="0" t="0" r="12700" b="13970"/>
                <wp:wrapNone/>
                <wp:docPr id="161" name="Grupo 161"/>
                <wp:cNvGraphicFramePr/>
                <a:graphic xmlns:a="http://schemas.openxmlformats.org/drawingml/2006/main">
                  <a:graphicData uri="http://schemas.microsoft.com/office/word/2010/wordprocessingGroup">
                    <wpg:wgp>
                      <wpg:cNvGrpSpPr/>
                      <wpg:grpSpPr>
                        <a:xfrm>
                          <a:off x="0" y="0"/>
                          <a:ext cx="4521200" cy="1675130"/>
                          <a:chOff x="0" y="0"/>
                          <a:chExt cx="4521708" cy="1675347"/>
                        </a:xfrm>
                      </wpg:grpSpPr>
                      <wps:wsp>
                        <wps:cNvPr id="120" name="Conector recto de flecha 120"/>
                        <wps:cNvCnPr/>
                        <wps:spPr>
                          <a:xfrm>
                            <a:off x="1805651" y="1458410"/>
                            <a:ext cx="27947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165" name="Grupo 165"/>
                        <wpg:cNvGrpSpPr/>
                        <wpg:grpSpPr>
                          <a:xfrm>
                            <a:off x="0" y="0"/>
                            <a:ext cx="4521708" cy="1675347"/>
                            <a:chOff x="0" y="-5385"/>
                            <a:chExt cx="4521708" cy="1675347"/>
                          </a:xfrm>
                        </wpg:grpSpPr>
                        <wpg:grpSp>
                          <wpg:cNvPr id="148" name="Grupo 148"/>
                          <wpg:cNvGrpSpPr/>
                          <wpg:grpSpPr>
                            <a:xfrm>
                              <a:off x="0" y="-5385"/>
                              <a:ext cx="4521708" cy="1675347"/>
                              <a:chOff x="0" y="-5385"/>
                              <a:chExt cx="4521708" cy="1675347"/>
                            </a:xfrm>
                          </wpg:grpSpPr>
                          <wps:wsp>
                            <wps:cNvPr id="43" name="Cuadro de texto 43"/>
                            <wps:cNvSpPr txBox="1"/>
                            <wps:spPr>
                              <a:xfrm rot="16200000">
                                <a:off x="-316710" y="1071390"/>
                                <a:ext cx="850900" cy="217479"/>
                              </a:xfrm>
                              <a:prstGeom prst="rect">
                                <a:avLst/>
                              </a:prstGeom>
                              <a:solidFill>
                                <a:schemeClr val="lt1"/>
                              </a:solidFill>
                              <a:ln w="6350">
                                <a:solidFill>
                                  <a:prstClr val="black"/>
                                </a:solidFill>
                              </a:ln>
                            </wps:spPr>
                            <wps:txbx>
                              <w:txbxContent>
                                <w:p w14:paraId="01B7E050" w14:textId="7CA88AB9" w:rsidR="000D6129" w:rsidRPr="00BF0D07" w:rsidRDefault="000D6129" w:rsidP="00437004">
                                  <w:pPr>
                                    <w:jc w:val="center"/>
                                    <w:rPr>
                                      <w:sz w:val="18"/>
                                      <w:lang w:val="es-ES"/>
                                    </w:rPr>
                                  </w:pPr>
                                  <w:r w:rsidRPr="00BF0D07">
                                    <w:rPr>
                                      <w:sz w:val="18"/>
                                      <w:lang w:val="es-ES"/>
                                    </w:rPr>
                                    <w:t>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upo 131"/>
                            <wpg:cNvGrpSpPr/>
                            <wpg:grpSpPr>
                              <a:xfrm>
                                <a:off x="52386" y="-5385"/>
                                <a:ext cx="4469322" cy="1675347"/>
                                <a:chOff x="-140434" y="-5385"/>
                                <a:chExt cx="4469322" cy="1675347"/>
                              </a:xfrm>
                            </wpg:grpSpPr>
                            <wps:wsp>
                              <wps:cNvPr id="61" name="Cuadro de texto 61"/>
                              <wps:cNvSpPr txBox="1"/>
                              <wps:spPr>
                                <a:xfrm>
                                  <a:off x="-140434" y="-5385"/>
                                  <a:ext cx="1054100" cy="704385"/>
                                </a:xfrm>
                                <a:prstGeom prst="rect">
                                  <a:avLst/>
                                </a:prstGeom>
                                <a:solidFill>
                                  <a:schemeClr val="lt1"/>
                                </a:solidFill>
                                <a:ln w="6350">
                                  <a:noFill/>
                                </a:ln>
                              </wps:spPr>
                              <wps:txbx>
                                <w:txbxContent>
                                  <w:p w14:paraId="0A0F2154" w14:textId="1F996CFF" w:rsidR="000D6129" w:rsidRPr="00BF0D07" w:rsidRDefault="000D6129" w:rsidP="007102B0">
                                    <w:pPr>
                                      <w:jc w:val="center"/>
                                      <w:rPr>
                                        <w:sz w:val="18"/>
                                        <w:lang w:val="es-ES"/>
                                      </w:rPr>
                                    </w:pPr>
                                    <w:r w:rsidRPr="00BF0D07">
                                      <w:rPr>
                                        <w:sz w:val="18"/>
                                        <w:lang w:val="es-ES"/>
                                      </w:rPr>
                                      <w:t>¿Pertenece a un G</w:t>
                                    </w:r>
                                    <w:r>
                                      <w:rPr>
                                        <w:sz w:val="18"/>
                                        <w:lang w:val="es-ES"/>
                                      </w:rPr>
                                      <w:t xml:space="preserve">rupo de </w:t>
                                    </w:r>
                                    <w:r w:rsidRPr="00BF0D07">
                                      <w:rPr>
                                        <w:sz w:val="18"/>
                                        <w:lang w:val="es-ES"/>
                                      </w:rPr>
                                      <w:t>A</w:t>
                                    </w:r>
                                    <w:r>
                                      <w:rPr>
                                        <w:sz w:val="18"/>
                                        <w:lang w:val="es-ES"/>
                                      </w:rPr>
                                      <w:t xml:space="preserve">tención </w:t>
                                    </w:r>
                                    <w:r w:rsidRPr="00BF0D07">
                                      <w:rPr>
                                        <w:sz w:val="18"/>
                                        <w:lang w:val="es-ES"/>
                                      </w:rPr>
                                      <w:t>P</w:t>
                                    </w:r>
                                    <w:r>
                                      <w:rPr>
                                        <w:sz w:val="18"/>
                                        <w:lang w:val="es-ES"/>
                                      </w:rPr>
                                      <w:t>rioritaria</w:t>
                                    </w:r>
                                    <w:r w:rsidRPr="00BF0D07">
                                      <w:rPr>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Cuadro de texto 67"/>
                              <wps:cNvSpPr txBox="1"/>
                              <wps:spPr>
                                <a:xfrm>
                                  <a:off x="1050497" y="127591"/>
                                  <a:ext cx="1398785" cy="571500"/>
                                </a:xfrm>
                                <a:prstGeom prst="rect">
                                  <a:avLst/>
                                </a:prstGeom>
                                <a:noFill/>
                                <a:ln w="6350">
                                  <a:noFill/>
                                </a:ln>
                              </wps:spPr>
                              <wps:txbx>
                                <w:txbxContent>
                                  <w:p w14:paraId="7E56ACF2" w14:textId="7C40E395" w:rsidR="000D6129" w:rsidRPr="00BF0D07" w:rsidRDefault="000D6129" w:rsidP="007102B0">
                                    <w:pPr>
                                      <w:jc w:val="center"/>
                                      <w:rPr>
                                        <w:sz w:val="18"/>
                                        <w:lang w:val="es-ES"/>
                                      </w:rPr>
                                    </w:pPr>
                                    <w:r w:rsidRPr="00BF0D07">
                                      <w:rPr>
                                        <w:sz w:val="18"/>
                                      </w:rPr>
                                      <w:t>¿</w:t>
                                    </w:r>
                                    <w:r w:rsidRPr="00BF0D07">
                                      <w:rPr>
                                        <w:sz w:val="18"/>
                                        <w:lang w:val="es-ES"/>
                                      </w:rPr>
                                      <w:t>Reside en una vivienda de condición deficitaria en el CHQ?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Cuadro de texto 69"/>
                              <wps:cNvSpPr txBox="1"/>
                              <wps:spPr>
                                <a:xfrm>
                                  <a:off x="2330657" y="0"/>
                                  <a:ext cx="1536700" cy="698500"/>
                                </a:xfrm>
                                <a:prstGeom prst="rect">
                                  <a:avLst/>
                                </a:prstGeom>
                                <a:noFill/>
                                <a:ln w="6350">
                                  <a:noFill/>
                                </a:ln>
                              </wps:spPr>
                              <wps:txbx>
                                <w:txbxContent>
                                  <w:p w14:paraId="5E7049CA" w14:textId="3422EE7C" w:rsidR="000D6129" w:rsidRPr="00BF0D07" w:rsidRDefault="000D6129" w:rsidP="0059257C">
                                    <w:pPr>
                                      <w:jc w:val="center"/>
                                      <w:rPr>
                                        <w:sz w:val="18"/>
                                        <w:lang w:val="es-ES"/>
                                      </w:rPr>
                                    </w:pPr>
                                    <w:r w:rsidRPr="00BF0D07">
                                      <w:rPr>
                                        <w:sz w:val="18"/>
                                        <w:lang w:val="es-ES"/>
                                      </w:rPr>
                                      <w:t>¿Su ingreso no es mayor al límite máximo establecido por 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ector recto 72"/>
                              <wps:cNvCnPr/>
                              <wps:spPr>
                                <a:xfrm>
                                  <a:off x="1054750" y="438062"/>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Conector recto 73"/>
                              <wps:cNvCnPr/>
                              <wps:spPr>
                                <a:xfrm>
                                  <a:off x="2441236" y="425303"/>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4" name="Cuadro de texto 74"/>
                              <wps:cNvSpPr txBox="1"/>
                              <wps:spPr>
                                <a:xfrm>
                                  <a:off x="344495" y="825087"/>
                                  <a:ext cx="406400" cy="241300"/>
                                </a:xfrm>
                                <a:prstGeom prst="rect">
                                  <a:avLst/>
                                </a:prstGeom>
                                <a:solidFill>
                                  <a:schemeClr val="lt1"/>
                                </a:solidFill>
                                <a:ln w="6350">
                                  <a:solidFill>
                                    <a:schemeClr val="tx1"/>
                                  </a:solidFill>
                                </a:ln>
                              </wps:spPr>
                              <wps:txbx>
                                <w:txbxContent>
                                  <w:p w14:paraId="7A765E2B" w14:textId="640C9C0B" w:rsidR="000D6129" w:rsidRPr="007102B0" w:rsidRDefault="000D6129" w:rsidP="00BF0D07">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Cuadro de texto 76"/>
                              <wps:cNvSpPr txBox="1"/>
                              <wps:spPr>
                                <a:xfrm>
                                  <a:off x="344495" y="1284413"/>
                                  <a:ext cx="406400" cy="241300"/>
                                </a:xfrm>
                                <a:prstGeom prst="rect">
                                  <a:avLst/>
                                </a:prstGeom>
                                <a:solidFill>
                                  <a:schemeClr val="lt1"/>
                                </a:solidFill>
                                <a:ln w="6350">
                                  <a:solidFill>
                                    <a:schemeClr val="tx1"/>
                                  </a:solidFill>
                                </a:ln>
                              </wps:spPr>
                              <wps:txbx>
                                <w:txbxContent>
                                  <w:p w14:paraId="36AFF220" w14:textId="5E57726F" w:rsidR="000D6129" w:rsidRPr="007102B0" w:rsidRDefault="000D6129" w:rsidP="00BF0D07">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77"/>
                              <wps:cNvSpPr txBox="1"/>
                              <wps:spPr>
                                <a:xfrm>
                                  <a:off x="1505570" y="803822"/>
                                  <a:ext cx="406400" cy="241300"/>
                                </a:xfrm>
                                <a:prstGeom prst="rect">
                                  <a:avLst/>
                                </a:prstGeom>
                                <a:solidFill>
                                  <a:schemeClr val="lt1"/>
                                </a:solidFill>
                                <a:ln w="6350">
                                  <a:solidFill>
                                    <a:schemeClr val="tx1"/>
                                  </a:solidFill>
                                </a:ln>
                              </wps:spPr>
                              <wps:txbx>
                                <w:txbxContent>
                                  <w:p w14:paraId="4981E41E" w14:textId="77777777" w:rsidR="000D6129" w:rsidRPr="007102B0" w:rsidRDefault="000D6129" w:rsidP="00BF0D07">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adro de texto 78"/>
                              <wps:cNvSpPr txBox="1"/>
                              <wps:spPr>
                                <a:xfrm>
                                  <a:off x="1501317" y="1275907"/>
                                  <a:ext cx="406400" cy="241300"/>
                                </a:xfrm>
                                <a:prstGeom prst="rect">
                                  <a:avLst/>
                                </a:prstGeom>
                                <a:solidFill>
                                  <a:schemeClr val="lt1"/>
                                </a:solidFill>
                                <a:ln w="6350">
                                  <a:solidFill>
                                    <a:schemeClr val="tx1"/>
                                  </a:solidFill>
                                </a:ln>
                              </wps:spPr>
                              <wps:txbx>
                                <w:txbxContent>
                                  <w:p w14:paraId="3AAB2DC8" w14:textId="77777777" w:rsidR="000D6129" w:rsidRPr="007102B0" w:rsidRDefault="000D6129" w:rsidP="00BF0D07">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uadro de texto 79"/>
                              <wps:cNvSpPr txBox="1"/>
                              <wps:spPr>
                                <a:xfrm>
                                  <a:off x="2845273" y="803822"/>
                                  <a:ext cx="406400" cy="241300"/>
                                </a:xfrm>
                                <a:prstGeom prst="rect">
                                  <a:avLst/>
                                </a:prstGeom>
                                <a:solidFill>
                                  <a:schemeClr val="lt1"/>
                                </a:solidFill>
                                <a:ln w="6350">
                                  <a:solidFill>
                                    <a:schemeClr val="tx1"/>
                                  </a:solidFill>
                                </a:ln>
                              </wps:spPr>
                              <wps:txbx>
                                <w:txbxContent>
                                  <w:p w14:paraId="661B0D76" w14:textId="77777777" w:rsidR="000D6129" w:rsidRPr="007102B0" w:rsidRDefault="000D6129" w:rsidP="00BF0D07">
                                    <w:pPr>
                                      <w:jc w:val="center"/>
                                      <w:rPr>
                                        <w:sz w:val="20"/>
                                        <w:lang w:val="es-ES"/>
                                      </w:rPr>
                                    </w:pPr>
                                    <w:r>
                                      <w:rPr>
                                        <w:sz w:val="20"/>
                                        <w:lang w:val="es-E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Cuadro de texto 80"/>
                              <wps:cNvSpPr txBox="1"/>
                              <wps:spPr>
                                <a:xfrm>
                                  <a:off x="2849526" y="1280160"/>
                                  <a:ext cx="406400" cy="241300"/>
                                </a:xfrm>
                                <a:prstGeom prst="rect">
                                  <a:avLst/>
                                </a:prstGeom>
                                <a:solidFill>
                                  <a:schemeClr val="lt1"/>
                                </a:solidFill>
                                <a:ln w="6350">
                                  <a:solidFill>
                                    <a:schemeClr val="tx1"/>
                                  </a:solidFill>
                                </a:ln>
                              </wps:spPr>
                              <wps:txbx>
                                <w:txbxContent>
                                  <w:p w14:paraId="59CEAEAB" w14:textId="77777777" w:rsidR="000D6129" w:rsidRPr="007102B0" w:rsidRDefault="000D6129" w:rsidP="00BF0D07">
                                    <w:pPr>
                                      <w:jc w:val="center"/>
                                      <w:rPr>
                                        <w:sz w:val="20"/>
                                        <w:lang w:val="es-ES"/>
                                      </w:rPr>
                                    </w:pPr>
                                    <w:r>
                                      <w:rPr>
                                        <w:sz w:val="20"/>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Conector recto 81"/>
                              <wps:cNvCnPr/>
                              <wps:spPr>
                                <a:xfrm>
                                  <a:off x="3751167" y="438062"/>
                                  <a:ext cx="0" cy="1231900"/>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2" name="Cuadro de texto 82"/>
                              <wps:cNvSpPr txBox="1"/>
                              <wps:spPr>
                                <a:xfrm rot="10800000">
                                  <a:off x="3968071" y="599677"/>
                                  <a:ext cx="360817" cy="821055"/>
                                </a:xfrm>
                                <a:prstGeom prst="rect">
                                  <a:avLst/>
                                </a:prstGeom>
                                <a:solidFill>
                                  <a:schemeClr val="lt1"/>
                                </a:solidFill>
                                <a:ln w="6350">
                                  <a:solidFill>
                                    <a:schemeClr val="tx1"/>
                                  </a:solidFill>
                                </a:ln>
                              </wps:spPr>
                              <wps:txbx>
                                <w:txbxContent>
                                  <w:p w14:paraId="1210A24D" w14:textId="092ABAAD" w:rsidR="000D6129" w:rsidRPr="007102B0" w:rsidRDefault="000D6129" w:rsidP="00BF0D07">
                                    <w:pPr>
                                      <w:jc w:val="center"/>
                                      <w:rPr>
                                        <w:sz w:val="20"/>
                                        <w:lang w:val="es-ES"/>
                                      </w:rPr>
                                    </w:pPr>
                                    <w:r>
                                      <w:rPr>
                                        <w:sz w:val="20"/>
                                        <w:lang w:val="es-ES"/>
                                      </w:rPr>
                                      <w:t>Beneficiario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3" name="Conector recto de flecha 83"/>
                              <wps:cNvCnPr/>
                              <wps:spPr>
                                <a:xfrm>
                                  <a:off x="586917" y="654966"/>
                                  <a:ext cx="3330798"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5" name="Conector recto 85"/>
                              <wps:cNvCnPr/>
                              <wps:spPr>
                                <a:xfrm>
                                  <a:off x="586917" y="654966"/>
                                  <a:ext cx="0" cy="168052"/>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g:grpSp>
                              <wpg:cNvPr id="123" name="Grupo 123"/>
                              <wpg:cNvGrpSpPr/>
                              <wpg:grpSpPr>
                                <a:xfrm>
                                  <a:off x="786810" y="939918"/>
                                  <a:ext cx="684775" cy="514041"/>
                                  <a:chOff x="0" y="0"/>
                                  <a:chExt cx="684775" cy="514041"/>
                                </a:xfrm>
                              </wpg:grpSpPr>
                              <wps:wsp>
                                <wps:cNvPr id="86" name="Conector recto 86"/>
                                <wps:cNvCnPr/>
                                <wps:spPr>
                                  <a:xfrm flipH="1">
                                    <a:off x="0" y="514041"/>
                                    <a:ext cx="414719" cy="0"/>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91" name="Conector recto de flecha 91"/>
                                <wps:cNvCnPr/>
                                <wps:spPr>
                                  <a:xfrm>
                                    <a:off x="405302" y="0"/>
                                    <a:ext cx="27947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8" name="Conector recto 118"/>
                                <wps:cNvCnPr/>
                                <wps:spPr>
                                  <a:xfrm flipH="1">
                                    <a:off x="415187" y="0"/>
                                    <a:ext cx="0" cy="514041"/>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g:grpSp>
                            <wps:wsp>
                              <wps:cNvPr id="121" name="Conector recto 121"/>
                              <wps:cNvCnPr/>
                              <wps:spPr>
                                <a:xfrm>
                                  <a:off x="1756499" y="1067509"/>
                                  <a:ext cx="0" cy="123259"/>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2" name="Conector recto de flecha 122"/>
                              <wps:cNvCnPr/>
                              <wps:spPr>
                                <a:xfrm>
                                  <a:off x="1747993" y="1190847"/>
                                  <a:ext cx="216904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27" name="Conector recto de flecha 127"/>
                              <wps:cNvCnPr/>
                              <wps:spPr>
                                <a:xfrm>
                                  <a:off x="2347669" y="939918"/>
                                  <a:ext cx="49510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26" name="Conector recto 126"/>
                              <wps:cNvCnPr/>
                              <wps:spPr>
                                <a:xfrm flipH="1">
                                  <a:off x="1922367" y="1450281"/>
                                  <a:ext cx="414719" cy="0"/>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8" name="Conector recto 128"/>
                              <wps:cNvCnPr/>
                              <wps:spPr>
                                <a:xfrm flipH="1">
                                  <a:off x="2339163" y="935665"/>
                                  <a:ext cx="0" cy="514041"/>
                                </a:xfrm>
                                <a:prstGeom prst="line">
                                  <a:avLst/>
                                </a:prstGeom>
                                <a:ln w="19050">
                                  <a:solidFill>
                                    <a:schemeClr val="tx1"/>
                                  </a:solidFill>
                                  <a:prstDash val="sysDash"/>
                                </a:ln>
                                <a:effectLst/>
                              </wps:spPr>
                              <wps:style>
                                <a:lnRef idx="2">
                                  <a:schemeClr val="dk1"/>
                                </a:lnRef>
                                <a:fillRef idx="0">
                                  <a:schemeClr val="dk1"/>
                                </a:fillRef>
                                <a:effectRef idx="1">
                                  <a:schemeClr val="dk1"/>
                                </a:effectRef>
                                <a:fontRef idx="minor">
                                  <a:schemeClr val="tx1"/>
                                </a:fontRef>
                              </wps:style>
                              <wps:bodyPr/>
                            </wps:wsp>
                            <wps:wsp>
                              <wps:cNvPr id="129" name="Conector recto de flecha 129"/>
                              <wps:cNvCnPr/>
                              <wps:spPr>
                                <a:xfrm>
                                  <a:off x="3257816" y="935665"/>
                                  <a:ext cx="658981"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30" name="Conector recto de flecha 130"/>
                              <wps:cNvCnPr/>
                              <wps:spPr>
                                <a:xfrm>
                                  <a:off x="2368934" y="1450281"/>
                                  <a:ext cx="495103"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132" name="Conector recto de flecha 132"/>
                          <wps:cNvCnPr/>
                          <wps:spPr>
                            <a:xfrm>
                              <a:off x="262466" y="982133"/>
                              <a:ext cx="17780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5" name="Conector recto de flecha 145"/>
                          <wps:cNvCnPr/>
                          <wps:spPr>
                            <a:xfrm>
                              <a:off x="262466" y="1422400"/>
                              <a:ext cx="177800"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55" name="Conector recto de flecha 155"/>
                        <wps:cNvCnPr/>
                        <wps:spPr>
                          <a:xfrm>
                            <a:off x="1435261" y="1446835"/>
                            <a:ext cx="236652" cy="0"/>
                          </a:xfrm>
                          <a:prstGeom prst="straightConnector1">
                            <a:avLst/>
                          </a:prstGeom>
                          <a:ln w="1905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479F34D" id="Grupo 161" o:spid="_x0000_s1108" style="position:absolute;left:0;text-align:left;margin-left:31.6pt;margin-top:1.55pt;width:356pt;height:131.9pt;z-index:251727360;mso-position-horizontal-relative:text;mso-position-vertical-relative:text" coordsize="45217,167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">
                <v:shape id="Conector recto de flecha 120" o:spid="_x0000_s1109" type="#_x0000_t32" style="position:absolute;left:18056;top:14584;width:279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" strokecolor="black [3213]" strokeweight="1.5pt">
                  <v:stroke dashstyle="3 1" endarrow="block"/>
                </v:shape>
                <v:group id="Grupo 165" o:spid="_x0000_s1110" style="position:absolute;width:45217;height:16753" coordorigin=",-53" coordsize="45217,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group id="Grupo 148" o:spid="_x0000_s1111" style="position:absolute;top:-53;width:45217;height:16752" coordorigin=",-53" coordsize="45217,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">
                    <v:shape id="Cuadro de texto 43" o:spid="_x0000_s1112" type="#_x0000_t202" style="position:absolute;left:-3168;top:10714;width:8509;height:217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" fillcolor="white [3201]" strokeweight=".5pt">
                      <v:textbox>
                        <w:txbxContent>
                          <w:p w14:paraId="01B7E050" w14:textId="7CA88AB9" w:rsidR="000D6129" w:rsidRPr="00BF0D07" w:rsidRDefault="000D6129" w:rsidP="00437004">
                            <w:pPr>
                              <w:jc w:val="center"/>
                              <w:rPr>
                                <w:sz w:val="18"/>
                                <w:lang w:val="es-ES"/>
                              </w:rPr>
                            </w:pPr>
                            <w:r w:rsidRPr="00BF0D07">
                              <w:rPr>
                                <w:sz w:val="18"/>
                                <w:lang w:val="es-ES"/>
                              </w:rPr>
                              <w:t>Postulante</w:t>
                            </w:r>
                          </w:p>
                        </w:txbxContent>
                      </v:textbox>
                    </v:shape>
                    <v:group id="Grupo 131" o:spid="_x0000_s1113" style="position:absolute;left:523;top:-53;width:44694;height:16752" coordorigin="-1404,-53" coordsize="44693,16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Cuadro de texto 61" o:spid="_x0000_s1114" type="#_x0000_t202" style="position:absolute;left:-1404;top:-53;width:10540;height:7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" fillcolor="white [3201]" stroked="f" strokeweight=".5pt">
                        <v:textbox>
                          <w:txbxContent>
                            <w:p w14:paraId="0A0F2154" w14:textId="1F996CFF" w:rsidR="000D6129" w:rsidRPr="00BF0D07" w:rsidRDefault="000D6129" w:rsidP="007102B0">
                              <w:pPr>
                                <w:jc w:val="center"/>
                                <w:rPr>
                                  <w:sz w:val="18"/>
                                  <w:lang w:val="es-ES"/>
                                </w:rPr>
                              </w:pPr>
                              <w:r w:rsidRPr="00BF0D07">
                                <w:rPr>
                                  <w:sz w:val="18"/>
                                  <w:lang w:val="es-ES"/>
                                </w:rPr>
                                <w:t>¿Pertenece a un G</w:t>
                              </w:r>
                              <w:r>
                                <w:rPr>
                                  <w:sz w:val="18"/>
                                  <w:lang w:val="es-ES"/>
                                </w:rPr>
                                <w:t xml:space="preserve">rupo de </w:t>
                              </w:r>
                              <w:r w:rsidRPr="00BF0D07">
                                <w:rPr>
                                  <w:sz w:val="18"/>
                                  <w:lang w:val="es-ES"/>
                                </w:rPr>
                                <w:t>A</w:t>
                              </w:r>
                              <w:r>
                                <w:rPr>
                                  <w:sz w:val="18"/>
                                  <w:lang w:val="es-ES"/>
                                </w:rPr>
                                <w:t xml:space="preserve">tención </w:t>
                              </w:r>
                              <w:r w:rsidRPr="00BF0D07">
                                <w:rPr>
                                  <w:sz w:val="18"/>
                                  <w:lang w:val="es-ES"/>
                                </w:rPr>
                                <w:t>P</w:t>
                              </w:r>
                              <w:r>
                                <w:rPr>
                                  <w:sz w:val="18"/>
                                  <w:lang w:val="es-ES"/>
                                </w:rPr>
                                <w:t>rioritaria</w:t>
                              </w:r>
                              <w:r w:rsidRPr="00BF0D07">
                                <w:rPr>
                                  <w:sz w:val="18"/>
                                  <w:lang w:val="es-ES"/>
                                </w:rPr>
                                <w:t>?</w:t>
                              </w:r>
                            </w:p>
                          </w:txbxContent>
                        </v:textbox>
                      </v:shape>
                      <v:shape id="Cuadro de texto 67" o:spid="_x0000_s1115" type="#_x0000_t202" style="position:absolute;left:10504;top:1275;width:13988;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14:paraId="7E56ACF2" w14:textId="7C40E395" w:rsidR="000D6129" w:rsidRPr="00BF0D07" w:rsidRDefault="000D6129" w:rsidP="007102B0">
                              <w:pPr>
                                <w:jc w:val="center"/>
                                <w:rPr>
                                  <w:sz w:val="18"/>
                                  <w:lang w:val="es-ES"/>
                                </w:rPr>
                              </w:pPr>
                              <w:r w:rsidRPr="00BF0D07">
                                <w:rPr>
                                  <w:sz w:val="18"/>
                                </w:rPr>
                                <w:t>¿</w:t>
                              </w:r>
                              <w:r w:rsidRPr="00BF0D07">
                                <w:rPr>
                                  <w:sz w:val="18"/>
                                  <w:lang w:val="es-ES"/>
                                </w:rPr>
                                <w:t>Reside en una vivienda de condición deficitaria en el CHQ?</w:t>
                              </w:r>
                            </w:p>
                          </w:txbxContent>
                        </v:textbox>
                      </v:shape>
                      <v:shape id="Cuadro de texto 69" o:spid="_x0000_s1116" type="#_x0000_t202" style="position:absolute;left:23306;width:15367;height:6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" filled="f" stroked="f" strokeweight=".5pt">
                        <v:textbox>
                          <w:txbxContent>
                            <w:p w14:paraId="5E7049CA" w14:textId="3422EE7C" w:rsidR="000D6129" w:rsidRPr="00BF0D07" w:rsidRDefault="000D6129" w:rsidP="0059257C">
                              <w:pPr>
                                <w:jc w:val="center"/>
                                <w:rPr>
                                  <w:sz w:val="18"/>
                                  <w:lang w:val="es-ES"/>
                                </w:rPr>
                              </w:pPr>
                              <w:r w:rsidRPr="00BF0D07">
                                <w:rPr>
                                  <w:sz w:val="18"/>
                                  <w:lang w:val="es-ES"/>
                                </w:rPr>
                                <w:t>¿Su ingreso no es mayor al límite máximo establecido por el programa?</w:t>
                              </w:r>
                            </w:p>
                          </w:txbxContent>
                        </v:textbox>
                      </v:shape>
                      <v:line id="Conector recto 72" o:spid="_x0000_s1117" style="position:absolute;visibility:visible;mso-wrap-style:square" from="10547,4380" to="10547,16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" strokecolor="black [3213]" strokeweight="2.25pt"/>
                      <v:line id="Conector recto 73" o:spid="_x0000_s1118" style="position:absolute;visibility:visible;mso-wrap-style:square" from="24412,4253" to="24412,1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" strokecolor="black [3213]" strokeweight="2.25pt"/>
                      <v:shape id="Cuadro de texto 74" o:spid="_x0000_s1119" type="#_x0000_t202" style="position:absolute;left:3444;top:8250;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" fillcolor="white [3201]" strokecolor="black [3213]" strokeweight=".5pt">
                        <v:textbox>
                          <w:txbxContent>
                            <w:p w14:paraId="7A765E2B" w14:textId="640C9C0B" w:rsidR="000D6129" w:rsidRPr="007102B0" w:rsidRDefault="000D6129" w:rsidP="00BF0D07">
                              <w:pPr>
                                <w:jc w:val="center"/>
                                <w:rPr>
                                  <w:sz w:val="20"/>
                                  <w:lang w:val="es-ES"/>
                                </w:rPr>
                              </w:pPr>
                              <w:r>
                                <w:rPr>
                                  <w:sz w:val="20"/>
                                  <w:lang w:val="es-ES"/>
                                </w:rPr>
                                <w:t>Sí</w:t>
                              </w:r>
                            </w:p>
                          </w:txbxContent>
                        </v:textbox>
                      </v:shape>
                      <v:shape id="Cuadro de texto 76" o:spid="_x0000_s1120" type="#_x0000_t202" style="position:absolute;left:3444;top:12844;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" fillcolor="white [3201]" strokecolor="black [3213]" strokeweight=".5pt">
                        <v:textbox>
                          <w:txbxContent>
                            <w:p w14:paraId="36AFF220" w14:textId="5E57726F" w:rsidR="000D6129" w:rsidRPr="007102B0" w:rsidRDefault="000D6129" w:rsidP="00BF0D07">
                              <w:pPr>
                                <w:jc w:val="center"/>
                                <w:rPr>
                                  <w:sz w:val="20"/>
                                  <w:lang w:val="es-ES"/>
                                </w:rPr>
                              </w:pPr>
                              <w:r>
                                <w:rPr>
                                  <w:sz w:val="20"/>
                                  <w:lang w:val="es-ES"/>
                                </w:rPr>
                                <w:t>No</w:t>
                              </w:r>
                            </w:p>
                          </w:txbxContent>
                        </v:textbox>
                      </v:shape>
                      <v:shape id="Cuadro de texto 77" o:spid="_x0000_s1121" type="#_x0000_t202" style="position:absolute;left:15055;top:8038;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" fillcolor="white [3201]" strokecolor="black [3213]" strokeweight=".5pt">
                        <v:textbox>
                          <w:txbxContent>
                            <w:p w14:paraId="4981E41E" w14:textId="77777777" w:rsidR="000D6129" w:rsidRPr="007102B0" w:rsidRDefault="000D6129" w:rsidP="00BF0D07">
                              <w:pPr>
                                <w:jc w:val="center"/>
                                <w:rPr>
                                  <w:sz w:val="20"/>
                                  <w:lang w:val="es-ES"/>
                                </w:rPr>
                              </w:pPr>
                              <w:r>
                                <w:rPr>
                                  <w:sz w:val="20"/>
                                  <w:lang w:val="es-ES"/>
                                </w:rPr>
                                <w:t>Sí</w:t>
                              </w:r>
                            </w:p>
                          </w:txbxContent>
                        </v:textbox>
                      </v:shape>
                      <v:shape id="Cuadro de texto 78" o:spid="_x0000_s1122" type="#_x0000_t202" style="position:absolute;left:15013;top:12759;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" fillcolor="white [3201]" strokecolor="black [3213]" strokeweight=".5pt">
                        <v:textbox>
                          <w:txbxContent>
                            <w:p w14:paraId="3AAB2DC8" w14:textId="77777777" w:rsidR="000D6129" w:rsidRPr="007102B0" w:rsidRDefault="000D6129" w:rsidP="00BF0D07">
                              <w:pPr>
                                <w:jc w:val="center"/>
                                <w:rPr>
                                  <w:sz w:val="20"/>
                                  <w:lang w:val="es-ES"/>
                                </w:rPr>
                              </w:pPr>
                              <w:r>
                                <w:rPr>
                                  <w:sz w:val="20"/>
                                  <w:lang w:val="es-ES"/>
                                </w:rPr>
                                <w:t>No</w:t>
                              </w:r>
                            </w:p>
                          </w:txbxContent>
                        </v:textbox>
                      </v:shape>
                      <v:shape id="Cuadro de texto 79" o:spid="_x0000_s1123" type="#_x0000_t202" style="position:absolute;left:28452;top:8038;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" fillcolor="white [3201]" strokecolor="black [3213]" strokeweight=".5pt">
                        <v:textbox>
                          <w:txbxContent>
                            <w:p w14:paraId="661B0D76" w14:textId="77777777" w:rsidR="000D6129" w:rsidRPr="007102B0" w:rsidRDefault="000D6129" w:rsidP="00BF0D07">
                              <w:pPr>
                                <w:jc w:val="center"/>
                                <w:rPr>
                                  <w:sz w:val="20"/>
                                  <w:lang w:val="es-ES"/>
                                </w:rPr>
                              </w:pPr>
                              <w:r>
                                <w:rPr>
                                  <w:sz w:val="20"/>
                                  <w:lang w:val="es-ES"/>
                                </w:rPr>
                                <w:t>Sí</w:t>
                              </w:r>
                            </w:p>
                          </w:txbxContent>
                        </v:textbox>
                      </v:shape>
                      <v:shape id="Cuadro de texto 80" o:spid="_x0000_s1124" type="#_x0000_t202" style="position:absolute;left:28495;top:12801;width:406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" fillcolor="white [3201]" strokecolor="black [3213]" strokeweight=".5pt">
                        <v:textbox>
                          <w:txbxContent>
                            <w:p w14:paraId="59CEAEAB" w14:textId="77777777" w:rsidR="000D6129" w:rsidRPr="007102B0" w:rsidRDefault="000D6129" w:rsidP="00BF0D07">
                              <w:pPr>
                                <w:jc w:val="center"/>
                                <w:rPr>
                                  <w:sz w:val="20"/>
                                  <w:lang w:val="es-ES"/>
                                </w:rPr>
                              </w:pPr>
                              <w:r>
                                <w:rPr>
                                  <w:sz w:val="20"/>
                                  <w:lang w:val="es-ES"/>
                                </w:rPr>
                                <w:t>No</w:t>
                              </w:r>
                            </w:p>
                          </w:txbxContent>
                        </v:textbox>
                      </v:shape>
                      <v:line id="Conector recto 81" o:spid="_x0000_s1125" style="position:absolute;visibility:visible;mso-wrap-style:square" from="37511,4380" to="37511,16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" strokecolor="black [3213]" strokeweight="2.25pt"/>
                      <v:shape id="Cuadro de texto 82" o:spid="_x0000_s1126" type="#_x0000_t202" style="position:absolute;left:39680;top:5996;width:3608;height:8211;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" fillcolor="white [3201]" strokecolor="black [3213]" strokeweight=".5pt">
                        <v:textbox style="layout-flow:vertical-ideographic">
                          <w:txbxContent>
                            <w:p w14:paraId="1210A24D" w14:textId="092ABAAD" w:rsidR="000D6129" w:rsidRPr="007102B0" w:rsidRDefault="000D6129" w:rsidP="00BF0D07">
                              <w:pPr>
                                <w:jc w:val="center"/>
                                <w:rPr>
                                  <w:sz w:val="20"/>
                                  <w:lang w:val="es-ES"/>
                                </w:rPr>
                              </w:pPr>
                              <w:r>
                                <w:rPr>
                                  <w:sz w:val="20"/>
                                  <w:lang w:val="es-ES"/>
                                </w:rPr>
                                <w:t>Beneficiario</w:t>
                              </w:r>
                            </w:p>
                          </w:txbxContent>
                        </v:textbox>
                      </v:shape>
                      <v:shape id="Conector recto de flecha 83" o:spid="_x0000_s1127" type="#_x0000_t32" style="position:absolute;left:5869;top:6549;width:333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" strokecolor="black [3213]" strokeweight="1.5pt">
                        <v:stroke dashstyle="3 1" endarrow="block"/>
                      </v:shape>
                      <v:line id="Conector recto 85" o:spid="_x0000_s1128" style="position:absolute;visibility:visible;mso-wrap-style:square" from="5869,6549" to="5869,8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" strokecolor="black [3213]" strokeweight="1.5pt">
                        <v:stroke dashstyle="3 1"/>
                      </v:line>
                      <v:group id="Grupo 123" o:spid="_x0000_s1129" style="position:absolute;left:7868;top:9399;width:6847;height:5140" coordsize="6847,5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line id="Conector recto 86" o:spid="_x0000_s1130" style="position:absolute;flip:x;visibility:visible;mso-wrap-style:square" from="0,5140" to="4147,51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" strokecolor="black [3213]" strokeweight="1.5pt">
                          <v:stroke dashstyle="3 1"/>
                        </v:line>
                        <v:shape id="Conector recto de flecha 91" o:spid="_x0000_s1131" type="#_x0000_t32" style="position:absolute;left:4053;width:279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" strokecolor="black [3213]" strokeweight="1.5pt">
                          <v:stroke dashstyle="3 1" endarrow="block"/>
                        </v:shape>
                        <v:line id="Conector recto 118" o:spid="_x0000_s1132" style="position:absolute;flip:x;visibility:visible;mso-wrap-style:square" from="4151,0" to="4151,51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" strokecolor="black [3213]" strokeweight="1.5pt">
                          <v:stroke dashstyle="3 1"/>
                        </v:line>
                      </v:group>
                      <v:line id="Conector recto 121" o:spid="_x0000_s1133" style="position:absolute;visibility:visible;mso-wrap-style:square" from="17564,10675" to="17564,11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" strokecolor="black [3213]" strokeweight="1.5pt">
                        <v:stroke dashstyle="3 1"/>
                      </v:line>
                      <v:shape id="Conector recto de flecha 122" o:spid="_x0000_s1134" type="#_x0000_t32" style="position:absolute;left:17479;top:11908;width:2169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" strokecolor="black [3213]" strokeweight="1.5pt">
                        <v:stroke dashstyle="3 1" endarrow="block"/>
                      </v:shape>
                      <v:shape id="Conector recto de flecha 127" o:spid="_x0000_s1135" type="#_x0000_t32" style="position:absolute;left:23476;top:9399;width:49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" strokecolor="black [3213]" strokeweight="1.5pt">
                        <v:stroke dashstyle="3 1" endarrow="block"/>
                      </v:shape>
                      <v:line id="Conector recto 126" o:spid="_x0000_s1136" style="position:absolute;flip:x;visibility:visible;mso-wrap-style:square" from="19223,14502" to="23370,14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" strokecolor="black [3213]" strokeweight="1.5pt">
                        <v:stroke dashstyle="3 1"/>
                      </v:line>
                      <v:line id="Conector recto 128" o:spid="_x0000_s1137" style="position:absolute;flip:x;visibility:visible;mso-wrap-style:square" from="23391,9356" to="23391,14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" strokecolor="black [3213]" strokeweight="1.5pt">
                        <v:stroke dashstyle="3 1"/>
                      </v:line>
                      <v:shape id="Conector recto de flecha 129" o:spid="_x0000_s1138" type="#_x0000_t32" style="position:absolute;left:32578;top:9356;width:65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" strokecolor="black [3213]" strokeweight="1.5pt">
                        <v:stroke dashstyle="3 1" endarrow="block"/>
                      </v:shape>
                      <v:shape id="Conector recto de flecha 130" o:spid="_x0000_s1139" type="#_x0000_t32" style="position:absolute;left:23689;top:14502;width:49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" strokecolor="black [3213]" strokeweight="1.5pt">
                        <v:stroke dashstyle="3 1" endarrow="block"/>
                      </v:shape>
                    </v:group>
                  </v:group>
                  <v:shape id="Conector recto de flecha 132" o:spid="_x0000_s1140" type="#_x0000_t32" style="position:absolute;left:2624;top:9821;width:177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" strokecolor="black [3213]" strokeweight="1.5pt">
                    <v:stroke dashstyle="3 1" endarrow="block"/>
                  </v:shape>
                  <v:shape id="Conector recto de flecha 145" o:spid="_x0000_s1141" type="#_x0000_t32" style="position:absolute;left:2624;top:14224;width:177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" strokecolor="black [3213]" strokeweight="1.5pt">
                    <v:stroke dashstyle="3 1" endarrow="block"/>
                  </v:shape>
                </v:group>
                <v:shape id="Conector recto de flecha 155" o:spid="_x0000_s1142" type="#_x0000_t32" style="position:absolute;left:14352;top:14468;width:236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" strokecolor="black [3213]" strokeweight="1.5pt">
                  <v:stroke dashstyle="3 1" endarrow="block"/>
                </v:shape>
              </v:group>
            </w:pict>
          </mc:Fallback>
        </mc:AlternateContent>
      </w:r>
    </w:p>
    <w:p w14:paraId="033D6051" w14:textId="0923DE56" w:rsidR="00C718C3" w:rsidRDefault="00C718C3" w:rsidP="00DC7C6F"/>
    <w:p w14:paraId="48A62D39" w14:textId="1B33F92E" w:rsidR="00C718C3" w:rsidRDefault="00C718C3" w:rsidP="00DC7C6F"/>
    <w:p w14:paraId="2A21B8AD" w14:textId="3405E12A" w:rsidR="00C718C3" w:rsidRDefault="00C718C3" w:rsidP="00DC7C6F"/>
    <w:p w14:paraId="6AB69DEF" w14:textId="474833C3" w:rsidR="00C718C3" w:rsidRDefault="00C718C3" w:rsidP="00DC7C6F"/>
    <w:p w14:paraId="7AD5D8E6" w14:textId="12544748" w:rsidR="00C718C3" w:rsidRDefault="00C718C3" w:rsidP="00DC7C6F"/>
    <w:p w14:paraId="78EEF227" w14:textId="4F4591D1" w:rsidR="00C718C3" w:rsidRDefault="00C718C3" w:rsidP="00DC7C6F"/>
    <w:p w14:paraId="01CCB317" w14:textId="128C29F8" w:rsidR="00C718C3" w:rsidRDefault="00C718C3" w:rsidP="00DC7C6F"/>
    <w:p w14:paraId="24FF22A5" w14:textId="247C7D3C" w:rsidR="00C718C3" w:rsidRDefault="00C718C3" w:rsidP="00DC7C6F"/>
    <w:p w14:paraId="49E06D6E" w14:textId="0F3DAF2F" w:rsidR="00C718C3" w:rsidRDefault="00C718C3" w:rsidP="00DC7C6F"/>
    <w:p w14:paraId="7FDC6BBE" w14:textId="77777777" w:rsidR="00C718C3" w:rsidRDefault="00C718C3" w:rsidP="00DC7C6F"/>
    <w:p w14:paraId="4B9ED9A5" w14:textId="4136C3A0" w:rsidR="00C718C3" w:rsidRPr="00E20F97" w:rsidRDefault="00E20F97" w:rsidP="00E20F97">
      <w:pPr>
        <w:ind w:left="1134"/>
        <w:rPr>
          <w:sz w:val="20"/>
        </w:rPr>
      </w:pPr>
      <w:r w:rsidRPr="00E20F97">
        <w:rPr>
          <w:sz w:val="20"/>
        </w:rPr>
        <w:t>Fuente: Elaboración propia</w:t>
      </w:r>
    </w:p>
    <w:p w14:paraId="28E7E318" w14:textId="77777777" w:rsidR="00DD6D1C" w:rsidRPr="00475D87" w:rsidRDefault="00DD6D1C" w:rsidP="00DC7C6F"/>
    <w:p w14:paraId="3EE881AA" w14:textId="2703AF65" w:rsidR="00DC7C6F" w:rsidRPr="00475D87" w:rsidRDefault="008B1DAE" w:rsidP="00C27203">
      <w:pPr>
        <w:pStyle w:val="Subtitulo11"/>
        <w:rPr>
          <w:lang w:val="es-ES_tradnl"/>
        </w:rPr>
      </w:pPr>
      <w:bookmarkStart w:id="27" w:name="_Toc526373431"/>
      <w:r w:rsidRPr="00475D87">
        <w:rPr>
          <w:lang w:val="es-ES_tradnl"/>
        </w:rPr>
        <w:t>L</w:t>
      </w:r>
      <w:r w:rsidR="00DC7C6F" w:rsidRPr="00475D87">
        <w:rPr>
          <w:lang w:val="es-ES_tradnl"/>
        </w:rPr>
        <w:t>ineamientos metodológicos para el seguimiento y evaluación del modelo de gestión</w:t>
      </w:r>
      <w:r w:rsidR="00B60EC2" w:rsidRPr="00475D87">
        <w:rPr>
          <w:lang w:val="es-ES_tradnl"/>
        </w:rPr>
        <w:t xml:space="preserve"> d</w:t>
      </w:r>
      <w:r w:rsidR="00736CD8">
        <w:rPr>
          <w:lang w:val="es-ES_tradnl"/>
        </w:rPr>
        <w:t xml:space="preserve">el </w:t>
      </w:r>
      <w:r w:rsidR="00330F5A">
        <w:rPr>
          <w:lang w:val="es-ES_tradnl"/>
        </w:rPr>
        <w:t xml:space="preserve">Programa de Vivienda de Alquiler </w:t>
      </w:r>
      <w:r w:rsidR="00736CD8">
        <w:rPr>
          <w:lang w:val="es-ES_tradnl"/>
        </w:rPr>
        <w:t>P</w:t>
      </w:r>
      <w:r w:rsidR="00641C98">
        <w:rPr>
          <w:lang w:val="es-ES_tradnl"/>
        </w:rPr>
        <w:t>VAIVAP</w:t>
      </w:r>
      <w:bookmarkEnd w:id="27"/>
    </w:p>
    <w:p w14:paraId="2D876989" w14:textId="77777777" w:rsidR="00DC7C6F" w:rsidRPr="00475D87" w:rsidRDefault="00DC7C6F" w:rsidP="00DC7C6F"/>
    <w:p w14:paraId="09E147F5" w14:textId="77777777" w:rsidR="00005397" w:rsidRPr="00475D87" w:rsidRDefault="00184FC8" w:rsidP="001C278E">
      <w:pPr>
        <w:ind w:left="426"/>
      </w:pPr>
      <w:r w:rsidRPr="00475D87">
        <w:t xml:space="preserve">Los lineamientos para el seguimiento y evaluación del PVAIVAP deben vincularse directamente con los objetivos. </w:t>
      </w:r>
      <w:r w:rsidR="002C768D" w:rsidRPr="00475D87">
        <w:t xml:space="preserve">En tal sentido, </w:t>
      </w:r>
      <w:r w:rsidR="0005036A" w:rsidRPr="00475D87">
        <w:t xml:space="preserve">se deben definir indicadores de desempeño y de resultado. Los primeros deben enfocarse en evaluar </w:t>
      </w:r>
      <w:r w:rsidR="00CF1097" w:rsidRPr="00475D87">
        <w:t>el avance en la implementación de las acciones que se traza el programa. Los segundos deben centrarse en</w:t>
      </w:r>
      <w:r w:rsidR="002C768D" w:rsidRPr="00475D87">
        <w:t xml:space="preserve"> </w:t>
      </w:r>
      <w:r w:rsidR="00CF1097" w:rsidRPr="00475D87">
        <w:t>medir el impacto del programa sobre la población objetivo del pr</w:t>
      </w:r>
      <w:r w:rsidR="00FC7C6E" w:rsidRPr="00475D87">
        <w:t>ograma. Para el caso del PVAIVAP</w:t>
      </w:r>
      <w:r w:rsidR="00CF1097" w:rsidRPr="00475D87">
        <w:t>, estos últimos deben centrarse en conocer el impacto sobre el patrimonio construido</w:t>
      </w:r>
      <w:r w:rsidR="001C278E" w:rsidRPr="00475D87">
        <w:t xml:space="preserve"> y las condiciones de vida de los</w:t>
      </w:r>
      <w:r w:rsidR="002C768D" w:rsidRPr="00475D87">
        <w:t xml:space="preserve"> beneficiarios, con especial énfasis en la población de atención prioritaria. </w:t>
      </w:r>
    </w:p>
    <w:p w14:paraId="5E459F6A" w14:textId="77777777" w:rsidR="00005397" w:rsidRPr="00475D87" w:rsidRDefault="00005397" w:rsidP="001C278E">
      <w:pPr>
        <w:ind w:left="426"/>
      </w:pPr>
    </w:p>
    <w:p w14:paraId="5B244463" w14:textId="6995408C" w:rsidR="001C278E" w:rsidRPr="00475D87" w:rsidRDefault="00005397" w:rsidP="005875A9">
      <w:pPr>
        <w:ind w:left="426"/>
      </w:pPr>
      <w:r w:rsidRPr="00475D87">
        <w:t>La tabla 07</w:t>
      </w:r>
      <w:r w:rsidR="001C278E" w:rsidRPr="00475D87">
        <w:t xml:space="preserve"> </w:t>
      </w:r>
      <w:r w:rsidRPr="00475D87">
        <w:t>sugiere algunos</w:t>
      </w:r>
      <w:r w:rsidR="001C278E" w:rsidRPr="00475D87">
        <w:t xml:space="preserve"> indicadores</w:t>
      </w:r>
      <w:r w:rsidRPr="00475D87">
        <w:t xml:space="preserve"> para medir el impacto del PVAIVAP. </w:t>
      </w:r>
      <w:r w:rsidR="00C030F6" w:rsidRPr="00475D87">
        <w:t>El monitoreo de es</w:t>
      </w:r>
      <w:r w:rsidR="00C73CD9" w:rsidRPr="00475D87">
        <w:t>tos indicadores debe efectuarse con una periodicidad de al menos un año. Para el inicio del programa se requiere del desarrollo de una línea de base que permita identificar los valores de estos indicadores. Los indicadores de resultado, además, requieren de la elaboración de un índice de habitabilidad para el CHQ que permita identificar condiciones mínimas para definir una unidad de vivienda como “vivienda</w:t>
      </w:r>
      <w:r w:rsidR="00EB2EB5" w:rsidRPr="00475D87">
        <w:t xml:space="preserve"> adecuada y</w:t>
      </w:r>
      <w:r w:rsidR="00C73CD9" w:rsidRPr="00475D87">
        <w:t xml:space="preserve"> digna”.</w:t>
      </w:r>
      <w:r w:rsidR="00914D97" w:rsidRPr="00475D87">
        <w:t xml:space="preserve"> </w:t>
      </w:r>
      <w:r w:rsidR="005875A9" w:rsidRPr="00475D87">
        <w:t>En tal sentido, la Ley Orgá</w:t>
      </w:r>
      <w:r w:rsidR="002F539E" w:rsidRPr="00475D87">
        <w:t>nica de O</w:t>
      </w:r>
      <w:r w:rsidR="005875A9" w:rsidRPr="00475D87">
        <w:t>rdenamiento Territorial, Uso y Gestión del Suelo define la “vivienda digna”</w:t>
      </w:r>
      <w:r w:rsidR="009853E1" w:rsidRPr="00475D87">
        <w:rPr>
          <w:rStyle w:val="Refdenotaalpie"/>
        </w:rPr>
        <w:footnoteReference w:id="22"/>
      </w:r>
      <w:r w:rsidR="008A3B12" w:rsidRPr="00475D87">
        <w:t xml:space="preserve"> </w:t>
      </w:r>
      <w:r w:rsidR="005875A9" w:rsidRPr="00475D87">
        <w:t xml:space="preserve">“aquella que cuenta simultáneamente con los servicios de agua segura y saneamiento adecuado; electricidad de la red pública; gestión integral de desechos; </w:t>
      </w:r>
      <w:r w:rsidR="005875A9" w:rsidRPr="00475D87">
        <w:lastRenderedPageBreak/>
        <w:t>condiciones materiales adecuadas; con espacio suficiente; ubicadas en zonas seguras; con accesibilidad;</w:t>
      </w:r>
      <w:r w:rsidR="00EB2EB5" w:rsidRPr="00475D87">
        <w:t xml:space="preserve"> </w:t>
      </w:r>
      <w:r w:rsidR="005875A9" w:rsidRPr="00475D87">
        <w:t>seguridad en la tenencia; asequible; y, adecuada a la realidad cultural”</w:t>
      </w:r>
      <w:r w:rsidR="00EB2EB5" w:rsidRPr="00475D87">
        <w:t xml:space="preserve"> </w:t>
      </w:r>
      <w:sdt>
        <w:sdtPr>
          <w:id w:val="-223064480"/>
          <w:citation/>
        </w:sdtPr>
        <w:sdtContent>
          <w:r w:rsidR="00C47F71" w:rsidRPr="00475D87">
            <w:fldChar w:fldCharType="begin"/>
          </w:r>
          <w:r w:rsidR="00C47F71" w:rsidRPr="00475D87">
            <w:rPr>
              <w:rFonts w:ascii="Times New Roman" w:hAnsi="Times New Roman"/>
            </w:rPr>
            <w:instrText xml:space="preserve">CITATION Rep16 \p 6 \l 1034 </w:instrText>
          </w:r>
          <w:r w:rsidR="00C47F71" w:rsidRPr="00475D87">
            <w:fldChar w:fldCharType="separate"/>
          </w:r>
          <w:r w:rsidR="009361BF" w:rsidRPr="009361BF">
            <w:rPr>
              <w:rFonts w:ascii="Times New Roman" w:hAnsi="Times New Roman"/>
              <w:noProof/>
            </w:rPr>
            <w:t>(Ley Orgánica de Incentivos para Asociaciones Público-Privadas y la Inversión Extranjera, 2016, pág. 6)</w:t>
          </w:r>
          <w:r w:rsidR="00C47F71" w:rsidRPr="00475D87">
            <w:fldChar w:fldCharType="end"/>
          </w:r>
        </w:sdtContent>
      </w:sdt>
      <w:r w:rsidR="005875A9" w:rsidRPr="00475D87">
        <w:t xml:space="preserve">. </w:t>
      </w:r>
      <w:r w:rsidR="008A3B12" w:rsidRPr="00475D87">
        <w:t xml:space="preserve">No obstante, esta definición requiere </w:t>
      </w:r>
      <w:r w:rsidR="008B7EDA">
        <w:t>vincularse con</w:t>
      </w:r>
      <w:r w:rsidR="008A3B12" w:rsidRPr="00475D87">
        <w:t xml:space="preserve"> indicadores concretos, los cuales además servirán para guiar el diseño de las viviendas en el CHQ</w:t>
      </w:r>
      <w:r w:rsidR="00C23DEC" w:rsidRPr="00475D87">
        <w:rPr>
          <w:rStyle w:val="Refdenotaalpie"/>
        </w:rPr>
        <w:footnoteReference w:id="23"/>
      </w:r>
      <w:r w:rsidR="008A3B12" w:rsidRPr="00475D87">
        <w:t xml:space="preserve">. </w:t>
      </w:r>
    </w:p>
    <w:p w14:paraId="5ACE9413" w14:textId="4560D06E" w:rsidR="00703A99" w:rsidRDefault="00703A99">
      <w:pPr>
        <w:jc w:val="left"/>
        <w:rPr>
          <w:b/>
        </w:rPr>
      </w:pPr>
      <w:r>
        <w:rPr>
          <w:b/>
        </w:rPr>
        <w:br w:type="page"/>
      </w:r>
    </w:p>
    <w:p w14:paraId="42137146" w14:textId="128C82BB" w:rsidR="00005397" w:rsidRPr="00475D87" w:rsidRDefault="00005397" w:rsidP="00005397">
      <w:pPr>
        <w:ind w:left="426"/>
        <w:jc w:val="center"/>
        <w:rPr>
          <w:b/>
        </w:rPr>
      </w:pPr>
      <w:r w:rsidRPr="00475D87">
        <w:rPr>
          <w:b/>
        </w:rPr>
        <w:lastRenderedPageBreak/>
        <w:t>Tabla 07: Indicadores sugeridos para el</w:t>
      </w:r>
      <w:r w:rsidR="004A319D">
        <w:rPr>
          <w:b/>
        </w:rPr>
        <w:t xml:space="preserve"> monitoreo y evaluación</w:t>
      </w:r>
      <w:r w:rsidRPr="00475D87">
        <w:rPr>
          <w:b/>
        </w:rPr>
        <w:t xml:space="preserve"> </w:t>
      </w:r>
    </w:p>
    <w:p w14:paraId="20BE0ABA" w14:textId="77777777" w:rsidR="003F1569" w:rsidRPr="00475D87" w:rsidRDefault="003F1569" w:rsidP="001C278E">
      <w:pPr>
        <w:ind w:left="426"/>
      </w:pPr>
    </w:p>
    <w:tbl>
      <w:tblPr>
        <w:tblW w:w="8070" w:type="dxa"/>
        <w:jc w:val="center"/>
        <w:tblCellMar>
          <w:left w:w="70" w:type="dxa"/>
          <w:right w:w="70" w:type="dxa"/>
        </w:tblCellMar>
        <w:tblLook w:val="04A0" w:firstRow="1" w:lastRow="0" w:firstColumn="1" w:lastColumn="0" w:noHBand="0" w:noVBand="1"/>
      </w:tblPr>
      <w:tblGrid>
        <w:gridCol w:w="1975"/>
        <w:gridCol w:w="3260"/>
        <w:gridCol w:w="2835"/>
      </w:tblGrid>
      <w:tr w:rsidR="001C5B84" w:rsidRPr="00475D87" w14:paraId="0A18755E" w14:textId="0F10CE2C" w:rsidTr="00703A99">
        <w:trPr>
          <w:trHeight w:val="976"/>
          <w:jc w:val="center"/>
        </w:trPr>
        <w:tc>
          <w:tcPr>
            <w:tcW w:w="1975" w:type="dxa"/>
            <w:tcBorders>
              <w:top w:val="single" w:sz="8" w:space="0" w:color="auto"/>
              <w:left w:val="single" w:sz="8" w:space="0" w:color="auto"/>
              <w:bottom w:val="single" w:sz="4" w:space="0" w:color="auto"/>
              <w:right w:val="single" w:sz="8" w:space="0" w:color="auto"/>
            </w:tcBorders>
            <w:vAlign w:val="center"/>
          </w:tcPr>
          <w:p w14:paraId="7C998512" w14:textId="1720D8A4" w:rsidR="001C5B84" w:rsidRPr="00475D87" w:rsidRDefault="001C5B84" w:rsidP="00212BBF">
            <w:pPr>
              <w:jc w:val="center"/>
              <w:rPr>
                <w:rFonts w:ascii="Calibri" w:eastAsia="Times New Roman" w:hAnsi="Calibri" w:cs="Times New Roman"/>
                <w:b/>
                <w:bCs/>
                <w:color w:val="000000"/>
                <w:sz w:val="20"/>
                <w:szCs w:val="20"/>
              </w:rPr>
            </w:pPr>
            <w:r w:rsidRPr="00475D87">
              <w:rPr>
                <w:rFonts w:ascii="Calibri" w:eastAsia="Times New Roman" w:hAnsi="Calibri" w:cs="Times New Roman"/>
                <w:b/>
                <w:bCs/>
                <w:color w:val="000000"/>
                <w:sz w:val="20"/>
                <w:szCs w:val="20"/>
              </w:rPr>
              <w:t>Objetivos</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001AFE" w14:textId="00999E6E" w:rsidR="001C5B84" w:rsidRPr="00475D87" w:rsidRDefault="001C5B84" w:rsidP="00212BBF">
            <w:pPr>
              <w:jc w:val="center"/>
              <w:rPr>
                <w:rFonts w:ascii="Calibri" w:eastAsia="Times New Roman" w:hAnsi="Calibri" w:cs="Times New Roman"/>
                <w:b/>
                <w:bCs/>
                <w:color w:val="000000"/>
                <w:sz w:val="20"/>
                <w:szCs w:val="20"/>
              </w:rPr>
            </w:pPr>
            <w:r w:rsidRPr="00475D87">
              <w:rPr>
                <w:rFonts w:ascii="Calibri" w:eastAsia="Times New Roman" w:hAnsi="Calibri" w:cs="Times New Roman"/>
                <w:b/>
                <w:bCs/>
                <w:color w:val="000000"/>
                <w:sz w:val="20"/>
                <w:szCs w:val="20"/>
              </w:rPr>
              <w:t>Indicadores de desempeño</w:t>
            </w:r>
          </w:p>
        </w:tc>
        <w:tc>
          <w:tcPr>
            <w:tcW w:w="2835" w:type="dxa"/>
            <w:tcBorders>
              <w:top w:val="single" w:sz="8" w:space="0" w:color="auto"/>
              <w:left w:val="single" w:sz="8" w:space="0" w:color="auto"/>
              <w:bottom w:val="single" w:sz="4" w:space="0" w:color="auto"/>
              <w:right w:val="single" w:sz="8" w:space="0" w:color="auto"/>
            </w:tcBorders>
            <w:vAlign w:val="center"/>
          </w:tcPr>
          <w:p w14:paraId="12C239E4" w14:textId="06559E14" w:rsidR="001C5B84" w:rsidRPr="00475D87" w:rsidRDefault="001C5B84" w:rsidP="00212BBF">
            <w:pPr>
              <w:jc w:val="center"/>
              <w:rPr>
                <w:rFonts w:ascii="Calibri" w:eastAsia="Times New Roman" w:hAnsi="Calibri" w:cs="Times New Roman"/>
                <w:b/>
                <w:bCs/>
                <w:color w:val="000000"/>
                <w:sz w:val="20"/>
                <w:szCs w:val="20"/>
              </w:rPr>
            </w:pPr>
            <w:r w:rsidRPr="00475D87">
              <w:rPr>
                <w:rFonts w:ascii="Calibri" w:eastAsia="Times New Roman" w:hAnsi="Calibri" w:cs="Times New Roman"/>
                <w:b/>
                <w:bCs/>
                <w:color w:val="000000"/>
                <w:sz w:val="20"/>
                <w:szCs w:val="20"/>
              </w:rPr>
              <w:t>Indicadores de resultado</w:t>
            </w:r>
          </w:p>
        </w:tc>
      </w:tr>
      <w:tr w:rsidR="00C55E6B" w:rsidRPr="00475D87" w14:paraId="344AADCC" w14:textId="40339361" w:rsidTr="00703A99">
        <w:trPr>
          <w:trHeight w:val="564"/>
          <w:jc w:val="center"/>
        </w:trPr>
        <w:tc>
          <w:tcPr>
            <w:tcW w:w="1975" w:type="dxa"/>
            <w:vMerge w:val="restart"/>
            <w:tcBorders>
              <w:top w:val="single" w:sz="4" w:space="0" w:color="auto"/>
              <w:left w:val="single" w:sz="4" w:space="0" w:color="auto"/>
              <w:bottom w:val="single" w:sz="4" w:space="0" w:color="auto"/>
              <w:right w:val="single" w:sz="4" w:space="0" w:color="auto"/>
            </w:tcBorders>
            <w:vAlign w:val="center"/>
          </w:tcPr>
          <w:p w14:paraId="2A84E776" w14:textId="1848C8AD" w:rsidR="00C55E6B" w:rsidRPr="00475D87" w:rsidRDefault="00C55E6B" w:rsidP="00703A99">
            <w:pPr>
              <w:jc w:val="center"/>
              <w:rPr>
                <w:rFonts w:ascii="Calibri" w:eastAsia="Times New Roman" w:hAnsi="Calibri" w:cs="Times New Roman"/>
                <w:color w:val="000000"/>
                <w:sz w:val="20"/>
                <w:szCs w:val="20"/>
              </w:rPr>
            </w:pPr>
            <w:r w:rsidRPr="00475D87">
              <w:rPr>
                <w:rFonts w:eastAsia="Times New Roman"/>
                <w:color w:val="000000"/>
                <w:sz w:val="20"/>
                <w:szCs w:val="20"/>
              </w:rPr>
              <w:t>Promover la rehabilitación y conservación de los inmuebles de valor patrimonial del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4A9F" w14:textId="7BEB0319"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inmuebles rehabilitados</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5A9C8E2" w14:textId="0FA12CA9"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Nivel de conservación de los inmuebles de valor patrimonial del CHQ</w:t>
            </w:r>
          </w:p>
        </w:tc>
      </w:tr>
      <w:tr w:rsidR="00C55E6B" w:rsidRPr="00475D87" w14:paraId="2F22B0BA" w14:textId="2D8C3502"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56BB5F47" w14:textId="77777777" w:rsidR="00C55E6B" w:rsidRPr="00475D87" w:rsidRDefault="00C55E6B"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4480" w14:textId="13B73B62"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propietarios que hacen uso de incentivos contemplados en la Ley 107</w:t>
            </w:r>
          </w:p>
        </w:tc>
        <w:tc>
          <w:tcPr>
            <w:tcW w:w="2835" w:type="dxa"/>
            <w:vMerge/>
            <w:tcBorders>
              <w:top w:val="single" w:sz="4" w:space="0" w:color="auto"/>
              <w:left w:val="single" w:sz="4" w:space="0" w:color="auto"/>
              <w:bottom w:val="single" w:sz="4" w:space="0" w:color="auto"/>
              <w:right w:val="single" w:sz="4" w:space="0" w:color="auto"/>
            </w:tcBorders>
            <w:vAlign w:val="center"/>
          </w:tcPr>
          <w:p w14:paraId="76DA5C53" w14:textId="4E3254C6" w:rsidR="00C55E6B" w:rsidRPr="00475D87" w:rsidRDefault="00C55E6B" w:rsidP="00703A99">
            <w:pPr>
              <w:jc w:val="center"/>
              <w:rPr>
                <w:rFonts w:eastAsia="Times New Roman" w:cs="Times New Roman"/>
                <w:color w:val="000000"/>
                <w:sz w:val="20"/>
                <w:szCs w:val="20"/>
              </w:rPr>
            </w:pPr>
          </w:p>
        </w:tc>
      </w:tr>
      <w:tr w:rsidR="00C55E6B" w:rsidRPr="00475D87" w14:paraId="706D8B21" w14:textId="3214CABF"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42674B64" w14:textId="77777777" w:rsidR="00C55E6B" w:rsidRPr="00475D87" w:rsidRDefault="00C55E6B"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9B52" w14:textId="440A9D6B"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Desarrolladores que hacen uso de los incentivos contemplados en la Ley 107</w:t>
            </w:r>
          </w:p>
        </w:tc>
        <w:tc>
          <w:tcPr>
            <w:tcW w:w="2835" w:type="dxa"/>
            <w:vMerge/>
            <w:tcBorders>
              <w:top w:val="single" w:sz="4" w:space="0" w:color="auto"/>
              <w:left w:val="single" w:sz="4" w:space="0" w:color="auto"/>
              <w:bottom w:val="single" w:sz="4" w:space="0" w:color="auto"/>
              <w:right w:val="single" w:sz="4" w:space="0" w:color="auto"/>
            </w:tcBorders>
            <w:vAlign w:val="center"/>
          </w:tcPr>
          <w:p w14:paraId="62B2DF1F" w14:textId="7012CEF8" w:rsidR="00C55E6B" w:rsidRPr="00475D87" w:rsidRDefault="00C55E6B" w:rsidP="00703A99">
            <w:pPr>
              <w:jc w:val="center"/>
              <w:rPr>
                <w:rFonts w:eastAsia="Times New Roman" w:cs="Times New Roman"/>
                <w:color w:val="000000"/>
                <w:sz w:val="20"/>
                <w:szCs w:val="20"/>
              </w:rPr>
            </w:pPr>
          </w:p>
        </w:tc>
      </w:tr>
      <w:tr w:rsidR="00C55E6B" w:rsidRPr="00475D87" w14:paraId="1BBAF7C8" w14:textId="77777777"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24F8F267" w14:textId="77777777" w:rsidR="00C55E6B" w:rsidRPr="00475D87" w:rsidRDefault="00C55E6B"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78241E" w14:textId="32347052"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APP implementadas para la rehabilitación de inmuebles con fines de vivienda de alquiler</w:t>
            </w:r>
          </w:p>
        </w:tc>
        <w:tc>
          <w:tcPr>
            <w:tcW w:w="2835" w:type="dxa"/>
            <w:vMerge/>
            <w:tcBorders>
              <w:top w:val="single" w:sz="4" w:space="0" w:color="auto"/>
              <w:left w:val="single" w:sz="4" w:space="0" w:color="auto"/>
              <w:bottom w:val="single" w:sz="4" w:space="0" w:color="auto"/>
              <w:right w:val="single" w:sz="4" w:space="0" w:color="auto"/>
            </w:tcBorders>
            <w:vAlign w:val="center"/>
          </w:tcPr>
          <w:p w14:paraId="050E96C7" w14:textId="77777777" w:rsidR="00C55E6B" w:rsidRPr="00475D87" w:rsidRDefault="00C55E6B" w:rsidP="00703A99">
            <w:pPr>
              <w:jc w:val="center"/>
              <w:rPr>
                <w:rFonts w:eastAsia="Times New Roman" w:cs="Times New Roman"/>
                <w:color w:val="000000"/>
                <w:sz w:val="20"/>
                <w:szCs w:val="20"/>
              </w:rPr>
            </w:pPr>
          </w:p>
        </w:tc>
      </w:tr>
      <w:tr w:rsidR="00C55E6B" w:rsidRPr="00475D87" w14:paraId="1DFE6FEA" w14:textId="77777777"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357A5749" w14:textId="77777777" w:rsidR="00C55E6B" w:rsidRPr="00475D87" w:rsidRDefault="00C55E6B"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7353AD" w14:textId="65E2AD41"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Desarrolladores que hacen uso de los incentivos contemplados en la Ley de APP</w:t>
            </w:r>
          </w:p>
        </w:tc>
        <w:tc>
          <w:tcPr>
            <w:tcW w:w="2835" w:type="dxa"/>
            <w:vMerge/>
            <w:tcBorders>
              <w:top w:val="single" w:sz="4" w:space="0" w:color="auto"/>
              <w:left w:val="single" w:sz="4" w:space="0" w:color="auto"/>
              <w:bottom w:val="single" w:sz="4" w:space="0" w:color="auto"/>
              <w:right w:val="single" w:sz="4" w:space="0" w:color="auto"/>
            </w:tcBorders>
            <w:vAlign w:val="center"/>
          </w:tcPr>
          <w:p w14:paraId="305DEA9E" w14:textId="77777777" w:rsidR="00C55E6B" w:rsidRPr="00475D87" w:rsidRDefault="00C55E6B" w:rsidP="00703A99">
            <w:pPr>
              <w:jc w:val="center"/>
              <w:rPr>
                <w:rFonts w:eastAsia="Times New Roman" w:cs="Times New Roman"/>
                <w:color w:val="000000"/>
                <w:sz w:val="20"/>
                <w:szCs w:val="20"/>
              </w:rPr>
            </w:pPr>
          </w:p>
        </w:tc>
      </w:tr>
      <w:tr w:rsidR="00C55E6B" w:rsidRPr="00475D87" w14:paraId="2023F21B" w14:textId="03268B05"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724A9150" w14:textId="77777777" w:rsidR="00C55E6B" w:rsidRPr="00475D87" w:rsidRDefault="00C55E6B"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B5A266" w14:textId="18CCC41C" w:rsidR="00C55E6B"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Tiempo promedio de emisión de licencia de intervención en IVP</w:t>
            </w:r>
          </w:p>
        </w:tc>
        <w:tc>
          <w:tcPr>
            <w:tcW w:w="2835" w:type="dxa"/>
            <w:vMerge/>
            <w:tcBorders>
              <w:top w:val="single" w:sz="4" w:space="0" w:color="auto"/>
              <w:left w:val="single" w:sz="4" w:space="0" w:color="auto"/>
              <w:bottom w:val="single" w:sz="4" w:space="0" w:color="auto"/>
              <w:right w:val="single" w:sz="4" w:space="0" w:color="auto"/>
            </w:tcBorders>
            <w:vAlign w:val="center"/>
          </w:tcPr>
          <w:p w14:paraId="78B001B9" w14:textId="1945DF60" w:rsidR="00C55E6B" w:rsidRPr="00475D87" w:rsidRDefault="00C55E6B" w:rsidP="00703A99">
            <w:pPr>
              <w:jc w:val="center"/>
              <w:rPr>
                <w:rFonts w:eastAsia="Times New Roman" w:cs="Times New Roman"/>
                <w:color w:val="000000"/>
                <w:sz w:val="20"/>
                <w:szCs w:val="20"/>
              </w:rPr>
            </w:pPr>
          </w:p>
        </w:tc>
      </w:tr>
      <w:tr w:rsidR="002A3437" w:rsidRPr="00475D87" w14:paraId="2B6D53D9" w14:textId="42486D5C" w:rsidTr="00703A99">
        <w:trPr>
          <w:trHeight w:val="564"/>
          <w:jc w:val="center"/>
        </w:trPr>
        <w:tc>
          <w:tcPr>
            <w:tcW w:w="1975" w:type="dxa"/>
            <w:vMerge w:val="restart"/>
            <w:tcBorders>
              <w:top w:val="single" w:sz="4" w:space="0" w:color="auto"/>
              <w:left w:val="single" w:sz="4" w:space="0" w:color="auto"/>
              <w:bottom w:val="single" w:sz="4" w:space="0" w:color="auto"/>
              <w:right w:val="single" w:sz="4" w:space="0" w:color="auto"/>
            </w:tcBorders>
            <w:vAlign w:val="center"/>
          </w:tcPr>
          <w:p w14:paraId="4BACA3A8" w14:textId="690359A3" w:rsidR="002A3437" w:rsidRPr="00475D87" w:rsidRDefault="002A3437" w:rsidP="00703A99">
            <w:pPr>
              <w:jc w:val="center"/>
              <w:rPr>
                <w:rFonts w:ascii="Calibri" w:eastAsia="Times New Roman" w:hAnsi="Calibri" w:cs="Times New Roman"/>
                <w:color w:val="000000"/>
                <w:sz w:val="20"/>
                <w:szCs w:val="20"/>
              </w:rPr>
            </w:pPr>
            <w:r w:rsidRPr="00475D87">
              <w:rPr>
                <w:rFonts w:eastAsia="Times New Roman"/>
                <w:color w:val="000000"/>
                <w:sz w:val="20"/>
                <w:szCs w:val="20"/>
              </w:rPr>
              <w:t>Mejorar las condiciones de habitabilidad de la población residente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16AB" w14:textId="775CE29E" w:rsidR="002A3437" w:rsidRPr="00475D87" w:rsidRDefault="00BC1F53" w:rsidP="00703A99">
            <w:pPr>
              <w:jc w:val="center"/>
              <w:rPr>
                <w:rFonts w:eastAsia="Times New Roman" w:cs="Times New Roman"/>
                <w:color w:val="000000"/>
                <w:sz w:val="20"/>
                <w:szCs w:val="20"/>
              </w:rPr>
            </w:pPr>
            <w:r w:rsidRPr="00475D87">
              <w:rPr>
                <w:rFonts w:eastAsia="Times New Roman" w:cs="Times New Roman"/>
                <w:color w:val="000000"/>
                <w:sz w:val="20"/>
                <w:szCs w:val="20"/>
              </w:rPr>
              <w:t xml:space="preserve">Porcentaje </w:t>
            </w:r>
            <w:r w:rsidR="00D5606C" w:rsidRPr="00475D87">
              <w:rPr>
                <w:rFonts w:eastAsia="Times New Roman" w:cs="Times New Roman"/>
                <w:color w:val="000000"/>
                <w:sz w:val="20"/>
                <w:szCs w:val="20"/>
              </w:rPr>
              <w:t>de población con más de 10 años viviendo en el CHQ que mejora sus condiciones habitacionales</w:t>
            </w:r>
          </w:p>
        </w:tc>
        <w:tc>
          <w:tcPr>
            <w:tcW w:w="2835" w:type="dxa"/>
            <w:tcBorders>
              <w:top w:val="single" w:sz="4" w:space="0" w:color="auto"/>
              <w:left w:val="single" w:sz="4" w:space="0" w:color="auto"/>
              <w:bottom w:val="single" w:sz="4" w:space="0" w:color="auto"/>
              <w:right w:val="single" w:sz="4" w:space="0" w:color="auto"/>
            </w:tcBorders>
            <w:vAlign w:val="center"/>
          </w:tcPr>
          <w:p w14:paraId="6F9832F8" w14:textId="7E1B04CA" w:rsidR="002A3437" w:rsidRPr="00475D87" w:rsidRDefault="00D5606C" w:rsidP="00703A99">
            <w:pPr>
              <w:jc w:val="center"/>
              <w:rPr>
                <w:rFonts w:eastAsia="Times New Roman" w:cs="Times New Roman"/>
                <w:color w:val="000000"/>
                <w:sz w:val="20"/>
                <w:szCs w:val="20"/>
              </w:rPr>
            </w:pPr>
            <w:r w:rsidRPr="00475D87">
              <w:rPr>
                <w:rFonts w:eastAsia="Times New Roman" w:cs="Times New Roman"/>
                <w:color w:val="000000"/>
                <w:sz w:val="20"/>
                <w:szCs w:val="20"/>
              </w:rPr>
              <w:t>Índice</w:t>
            </w:r>
            <w:r w:rsidR="002A3437" w:rsidRPr="00475D87">
              <w:rPr>
                <w:rFonts w:eastAsia="Times New Roman" w:cs="Times New Roman"/>
                <w:color w:val="000000"/>
                <w:sz w:val="20"/>
                <w:szCs w:val="20"/>
              </w:rPr>
              <w:t xml:space="preserve"> de Habitabilidad en el CHQ</w:t>
            </w:r>
          </w:p>
        </w:tc>
      </w:tr>
      <w:tr w:rsidR="002A3437" w:rsidRPr="00475D87" w14:paraId="6E4EFBB8" w14:textId="3CE8380C"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170219FE" w14:textId="77777777" w:rsidR="002A3437" w:rsidRPr="00475D87" w:rsidRDefault="002A3437"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6860" w14:textId="2E94315D" w:rsidR="002A3437" w:rsidRPr="00475D87" w:rsidRDefault="00BC1F53" w:rsidP="00703A99">
            <w:pPr>
              <w:jc w:val="center"/>
              <w:rPr>
                <w:rFonts w:eastAsia="Times New Roman" w:cs="Times New Roman"/>
                <w:color w:val="000000"/>
                <w:sz w:val="20"/>
                <w:szCs w:val="20"/>
              </w:rPr>
            </w:pPr>
            <w:r w:rsidRPr="00475D87">
              <w:rPr>
                <w:rFonts w:eastAsia="Times New Roman" w:cs="Times New Roman"/>
                <w:color w:val="000000"/>
                <w:sz w:val="20"/>
                <w:szCs w:val="20"/>
              </w:rPr>
              <w:t>Cantidad de población</w:t>
            </w:r>
            <w:r w:rsidR="00D5606C" w:rsidRPr="00475D87">
              <w:rPr>
                <w:rFonts w:eastAsia="Times New Roman" w:cs="Times New Roman"/>
                <w:color w:val="000000"/>
                <w:sz w:val="20"/>
                <w:szCs w:val="20"/>
              </w:rPr>
              <w:t xml:space="preserve"> que se muda a viviendas rehabilitadas del CHQ</w:t>
            </w:r>
          </w:p>
        </w:tc>
        <w:tc>
          <w:tcPr>
            <w:tcW w:w="2835" w:type="dxa"/>
            <w:tcBorders>
              <w:top w:val="single" w:sz="4" w:space="0" w:color="auto"/>
              <w:left w:val="single" w:sz="4" w:space="0" w:color="auto"/>
              <w:bottom w:val="single" w:sz="4" w:space="0" w:color="auto"/>
              <w:right w:val="single" w:sz="4" w:space="0" w:color="auto"/>
            </w:tcBorders>
            <w:vAlign w:val="center"/>
          </w:tcPr>
          <w:p w14:paraId="33BB0A30" w14:textId="5916773D" w:rsidR="002A3437" w:rsidRPr="00475D87" w:rsidRDefault="00335F3D" w:rsidP="00703A99">
            <w:pPr>
              <w:jc w:val="center"/>
              <w:rPr>
                <w:rFonts w:eastAsia="Times New Roman" w:cs="Times New Roman"/>
                <w:color w:val="000000"/>
                <w:sz w:val="20"/>
                <w:szCs w:val="20"/>
                <w:highlight w:val="yellow"/>
              </w:rPr>
            </w:pPr>
            <w:r w:rsidRPr="00475D87">
              <w:rPr>
                <w:rFonts w:eastAsia="Times New Roman" w:cs="Times New Roman"/>
                <w:color w:val="000000"/>
                <w:sz w:val="20"/>
                <w:szCs w:val="20"/>
              </w:rPr>
              <w:t>Nivel de s</w:t>
            </w:r>
            <w:r w:rsidR="002A3437" w:rsidRPr="00475D87">
              <w:rPr>
                <w:rFonts w:eastAsia="Times New Roman" w:cs="Times New Roman"/>
                <w:color w:val="000000"/>
                <w:sz w:val="20"/>
                <w:szCs w:val="20"/>
              </w:rPr>
              <w:t xml:space="preserve">atisfacción con la vivienda y </w:t>
            </w:r>
            <w:r w:rsidRPr="00475D87">
              <w:rPr>
                <w:rFonts w:eastAsia="Times New Roman" w:cs="Times New Roman"/>
                <w:color w:val="000000"/>
                <w:sz w:val="20"/>
                <w:szCs w:val="20"/>
              </w:rPr>
              <w:t xml:space="preserve">el </w:t>
            </w:r>
            <w:r w:rsidR="002A3437" w:rsidRPr="00475D87">
              <w:rPr>
                <w:rFonts w:eastAsia="Times New Roman" w:cs="Times New Roman"/>
                <w:color w:val="000000"/>
                <w:sz w:val="20"/>
                <w:szCs w:val="20"/>
              </w:rPr>
              <w:t>entorno</w:t>
            </w:r>
          </w:p>
        </w:tc>
      </w:tr>
      <w:tr w:rsidR="002A3437" w:rsidRPr="00475D87" w14:paraId="2EE1B8D4" w14:textId="2982A782"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48CF791F" w14:textId="77777777" w:rsidR="002A3437" w:rsidRPr="00475D87" w:rsidRDefault="002A3437"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C1AB" w14:textId="4454A93F" w:rsidR="002A3437"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personas registradas en la PGLDV</w:t>
            </w:r>
          </w:p>
        </w:tc>
        <w:tc>
          <w:tcPr>
            <w:tcW w:w="2835" w:type="dxa"/>
            <w:tcBorders>
              <w:top w:val="nil"/>
              <w:left w:val="single" w:sz="4" w:space="0" w:color="auto"/>
              <w:bottom w:val="single" w:sz="4" w:space="0" w:color="auto"/>
              <w:right w:val="single" w:sz="8" w:space="0" w:color="auto"/>
            </w:tcBorders>
            <w:vAlign w:val="center"/>
          </w:tcPr>
          <w:p w14:paraId="1460F86D" w14:textId="4DE93301" w:rsidR="002A3437" w:rsidRPr="00475D87" w:rsidRDefault="002A3437" w:rsidP="00703A99">
            <w:pPr>
              <w:jc w:val="center"/>
              <w:rPr>
                <w:rFonts w:eastAsia="Times New Roman" w:cs="Times New Roman"/>
                <w:color w:val="000000"/>
                <w:sz w:val="20"/>
                <w:szCs w:val="20"/>
              </w:rPr>
            </w:pPr>
            <w:r w:rsidRPr="00475D87">
              <w:rPr>
                <w:rFonts w:eastAsia="Times New Roman" w:cs="Times New Roman"/>
                <w:color w:val="000000"/>
                <w:sz w:val="20"/>
                <w:szCs w:val="20"/>
              </w:rPr>
              <w:t>Grado de reducción</w:t>
            </w:r>
            <w:r w:rsidR="00335F3D" w:rsidRPr="00475D87">
              <w:rPr>
                <w:rFonts w:eastAsia="Times New Roman" w:cs="Times New Roman"/>
                <w:color w:val="000000"/>
                <w:sz w:val="20"/>
                <w:szCs w:val="20"/>
              </w:rPr>
              <w:t xml:space="preserve"> promedio</w:t>
            </w:r>
            <w:r w:rsidRPr="00475D87">
              <w:rPr>
                <w:rFonts w:eastAsia="Times New Roman" w:cs="Times New Roman"/>
                <w:color w:val="000000"/>
                <w:sz w:val="20"/>
                <w:szCs w:val="20"/>
              </w:rPr>
              <w:t xml:space="preserve"> de vulnerabilidad social de los beneficiarios según tiempo de permanencia en el PVAIVAP</w:t>
            </w:r>
          </w:p>
        </w:tc>
      </w:tr>
      <w:tr w:rsidR="002A3437" w:rsidRPr="00475D87" w14:paraId="5544A89A" w14:textId="67272B09" w:rsidTr="00703A99">
        <w:trPr>
          <w:trHeight w:val="564"/>
          <w:jc w:val="center"/>
        </w:trPr>
        <w:tc>
          <w:tcPr>
            <w:tcW w:w="1975" w:type="dxa"/>
            <w:vMerge/>
            <w:tcBorders>
              <w:top w:val="single" w:sz="4" w:space="0" w:color="auto"/>
              <w:left w:val="single" w:sz="4" w:space="0" w:color="auto"/>
              <w:bottom w:val="single" w:sz="4" w:space="0" w:color="auto"/>
              <w:right w:val="single" w:sz="4" w:space="0" w:color="auto"/>
            </w:tcBorders>
            <w:vAlign w:val="center"/>
          </w:tcPr>
          <w:p w14:paraId="27C2F825" w14:textId="77777777" w:rsidR="002A3437" w:rsidRPr="00475D87" w:rsidRDefault="002A3437"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C7296" w14:textId="281F1D03" w:rsidR="002A3437" w:rsidRPr="00475D87" w:rsidRDefault="00C55E6B"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personas que participan en PAS</w:t>
            </w:r>
          </w:p>
        </w:tc>
        <w:tc>
          <w:tcPr>
            <w:tcW w:w="2835" w:type="dxa"/>
            <w:tcBorders>
              <w:top w:val="nil"/>
              <w:left w:val="single" w:sz="4" w:space="0" w:color="auto"/>
              <w:bottom w:val="single" w:sz="4" w:space="0" w:color="auto"/>
              <w:right w:val="single" w:sz="8" w:space="0" w:color="auto"/>
            </w:tcBorders>
            <w:vAlign w:val="center"/>
          </w:tcPr>
          <w:p w14:paraId="64AAF65F" w14:textId="06569106" w:rsidR="002A3437" w:rsidRPr="00475D87" w:rsidRDefault="002A3437" w:rsidP="00703A99">
            <w:pPr>
              <w:jc w:val="center"/>
              <w:rPr>
                <w:rFonts w:eastAsia="Times New Roman" w:cs="Times New Roman"/>
                <w:color w:val="000000"/>
                <w:sz w:val="20"/>
                <w:szCs w:val="20"/>
              </w:rPr>
            </w:pPr>
            <w:r w:rsidRPr="00475D87">
              <w:rPr>
                <w:rFonts w:eastAsia="Times New Roman" w:cs="Times New Roman"/>
                <w:color w:val="000000"/>
                <w:sz w:val="20"/>
                <w:szCs w:val="20"/>
              </w:rPr>
              <w:t xml:space="preserve">Grado de reducción </w:t>
            </w:r>
            <w:r w:rsidR="00335F3D" w:rsidRPr="00475D87">
              <w:rPr>
                <w:rFonts w:eastAsia="Times New Roman" w:cs="Times New Roman"/>
                <w:color w:val="000000"/>
                <w:sz w:val="20"/>
                <w:szCs w:val="20"/>
              </w:rPr>
              <w:t xml:space="preserve">promedio </w:t>
            </w:r>
            <w:r w:rsidRPr="00475D87">
              <w:rPr>
                <w:rFonts w:eastAsia="Times New Roman" w:cs="Times New Roman"/>
                <w:color w:val="000000"/>
                <w:sz w:val="20"/>
                <w:szCs w:val="20"/>
              </w:rPr>
              <w:t>del nivel de vulnerabilidad social tras 1 año de egresar del PVAIVAP</w:t>
            </w:r>
          </w:p>
        </w:tc>
      </w:tr>
      <w:tr w:rsidR="004231D5" w:rsidRPr="00475D87" w14:paraId="7EC428AA" w14:textId="77777777" w:rsidTr="00703A99">
        <w:trPr>
          <w:trHeight w:val="564"/>
          <w:jc w:val="center"/>
        </w:trPr>
        <w:tc>
          <w:tcPr>
            <w:tcW w:w="1975" w:type="dxa"/>
            <w:vMerge w:val="restart"/>
            <w:tcBorders>
              <w:top w:val="single" w:sz="4" w:space="0" w:color="auto"/>
              <w:left w:val="single" w:sz="4" w:space="0" w:color="auto"/>
              <w:right w:val="single" w:sz="4" w:space="0" w:color="auto"/>
            </w:tcBorders>
            <w:vAlign w:val="center"/>
          </w:tcPr>
          <w:p w14:paraId="51A88834" w14:textId="32B0010E" w:rsidR="004231D5" w:rsidRPr="00475D87" w:rsidRDefault="004231D5" w:rsidP="00703A99">
            <w:pPr>
              <w:jc w:val="center"/>
              <w:rPr>
                <w:rFonts w:ascii="Calibri" w:eastAsia="Times New Roman" w:hAnsi="Calibri" w:cs="Times New Roman"/>
                <w:color w:val="000000"/>
                <w:sz w:val="20"/>
                <w:szCs w:val="20"/>
              </w:rPr>
            </w:pPr>
            <w:r w:rsidRPr="00475D87">
              <w:rPr>
                <w:rFonts w:eastAsia="Times New Roman"/>
                <w:color w:val="000000"/>
                <w:sz w:val="20"/>
                <w:szCs w:val="20"/>
              </w:rPr>
              <w:t>Promover el acceso de población vulnerable a vivienda digna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7E0B61" w14:textId="2B6BFAA6" w:rsidR="004231D5" w:rsidRPr="00475D87" w:rsidRDefault="004231D5"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personas catalogadas como población vulnerable que accede a vivienda social de alquiler en inmuebles de valor patrimonial en el CHQ</w:t>
            </w:r>
          </w:p>
        </w:tc>
        <w:tc>
          <w:tcPr>
            <w:tcW w:w="2835" w:type="dxa"/>
            <w:tcBorders>
              <w:top w:val="single" w:sz="4" w:space="0" w:color="auto"/>
              <w:left w:val="single" w:sz="4" w:space="0" w:color="auto"/>
              <w:bottom w:val="single" w:sz="4" w:space="0" w:color="auto"/>
              <w:right w:val="single" w:sz="4" w:space="0" w:color="auto"/>
            </w:tcBorders>
            <w:vAlign w:val="center"/>
          </w:tcPr>
          <w:p w14:paraId="038775F0" w14:textId="4658EF9A" w:rsidR="004231D5" w:rsidRPr="00475D87" w:rsidRDefault="004231D5" w:rsidP="00703A99">
            <w:pPr>
              <w:jc w:val="center"/>
              <w:rPr>
                <w:rFonts w:eastAsia="Times New Roman" w:cs="Times New Roman"/>
                <w:color w:val="000000"/>
                <w:sz w:val="20"/>
                <w:szCs w:val="20"/>
              </w:rPr>
            </w:pPr>
            <w:r w:rsidRPr="00475D87">
              <w:rPr>
                <w:rFonts w:eastAsia="Times New Roman" w:cs="Times New Roman"/>
                <w:color w:val="000000"/>
                <w:sz w:val="20"/>
                <w:szCs w:val="20"/>
              </w:rPr>
              <w:t>Población de atención prioritaria que accede a vivienda digna mediante el PVAIVAP</w:t>
            </w:r>
          </w:p>
        </w:tc>
      </w:tr>
      <w:tr w:rsidR="004231D5" w:rsidRPr="00475D87" w14:paraId="06556B26" w14:textId="77777777" w:rsidTr="00703A99">
        <w:trPr>
          <w:trHeight w:val="564"/>
          <w:jc w:val="center"/>
        </w:trPr>
        <w:tc>
          <w:tcPr>
            <w:tcW w:w="1975" w:type="dxa"/>
            <w:vMerge/>
            <w:tcBorders>
              <w:left w:val="single" w:sz="4" w:space="0" w:color="auto"/>
              <w:bottom w:val="single" w:sz="4" w:space="0" w:color="auto"/>
              <w:right w:val="single" w:sz="4" w:space="0" w:color="auto"/>
            </w:tcBorders>
            <w:vAlign w:val="center"/>
          </w:tcPr>
          <w:p w14:paraId="5D2F1AF0" w14:textId="77777777" w:rsidR="004231D5" w:rsidRPr="00475D87" w:rsidRDefault="004231D5" w:rsidP="00703A99">
            <w:pPr>
              <w:jc w:val="center"/>
              <w:rPr>
                <w:rFonts w:ascii="Calibri" w:eastAsia="Times New Roman" w:hAnsi="Calibri" w:cs="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29413A" w14:textId="5A8C8122" w:rsidR="004231D5" w:rsidRPr="00475D87" w:rsidRDefault="004231D5"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personas que acceden a vivienda mediante la PGLDV</w:t>
            </w:r>
          </w:p>
        </w:tc>
        <w:tc>
          <w:tcPr>
            <w:tcW w:w="2835" w:type="dxa"/>
            <w:tcBorders>
              <w:top w:val="single" w:sz="4" w:space="0" w:color="auto"/>
              <w:left w:val="single" w:sz="4" w:space="0" w:color="auto"/>
              <w:bottom w:val="single" w:sz="4" w:space="0" w:color="auto"/>
              <w:right w:val="single" w:sz="4" w:space="0" w:color="auto"/>
            </w:tcBorders>
            <w:vAlign w:val="center"/>
          </w:tcPr>
          <w:p w14:paraId="10B83852" w14:textId="72E644B0" w:rsidR="004231D5" w:rsidRPr="00475D87" w:rsidRDefault="004231D5" w:rsidP="00703A99">
            <w:pPr>
              <w:jc w:val="center"/>
              <w:rPr>
                <w:rFonts w:eastAsia="Times New Roman" w:cs="Times New Roman"/>
                <w:color w:val="000000"/>
                <w:sz w:val="20"/>
                <w:szCs w:val="20"/>
              </w:rPr>
            </w:pPr>
            <w:r w:rsidRPr="00475D87">
              <w:rPr>
                <w:rFonts w:eastAsia="Times New Roman" w:cs="Times New Roman"/>
                <w:color w:val="000000"/>
                <w:sz w:val="20"/>
                <w:szCs w:val="20"/>
              </w:rPr>
              <w:t>Porcentajes de beneficiarios que reducen nivel de vulnerabilidad social tras 2 años en el PVAIVAP</w:t>
            </w:r>
          </w:p>
        </w:tc>
      </w:tr>
      <w:tr w:rsidR="004231D5" w:rsidRPr="00475D87" w14:paraId="4DB70EB9" w14:textId="7B04D848" w:rsidTr="00703A99">
        <w:trPr>
          <w:trHeight w:val="843"/>
          <w:jc w:val="center"/>
        </w:trPr>
        <w:tc>
          <w:tcPr>
            <w:tcW w:w="1975" w:type="dxa"/>
            <w:vMerge w:val="restart"/>
            <w:tcBorders>
              <w:top w:val="single" w:sz="4" w:space="0" w:color="auto"/>
              <w:left w:val="single" w:sz="4" w:space="0" w:color="auto"/>
              <w:right w:val="single" w:sz="4" w:space="0" w:color="auto"/>
            </w:tcBorders>
            <w:vAlign w:val="center"/>
          </w:tcPr>
          <w:p w14:paraId="559374C2" w14:textId="21D17A28" w:rsidR="004231D5" w:rsidRPr="00475D87" w:rsidRDefault="004231D5" w:rsidP="00703A99">
            <w:pPr>
              <w:jc w:val="center"/>
              <w:rPr>
                <w:rFonts w:eastAsia="Times New Roman"/>
                <w:color w:val="000000"/>
                <w:sz w:val="20"/>
                <w:szCs w:val="20"/>
              </w:rPr>
            </w:pPr>
            <w:r w:rsidRPr="00475D87">
              <w:rPr>
                <w:rFonts w:eastAsia="Times New Roman"/>
                <w:color w:val="000000"/>
                <w:sz w:val="20"/>
                <w:szCs w:val="20"/>
              </w:rPr>
              <w:t>Promover la oferta de vivienda digna en régimen de arrendamiento en el CHQ.</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F31D48" w14:textId="62CCDEAE" w:rsidR="004231D5" w:rsidRPr="00475D87" w:rsidRDefault="004231D5" w:rsidP="00703A99">
            <w:pPr>
              <w:jc w:val="center"/>
              <w:rPr>
                <w:rFonts w:eastAsia="Times New Roman" w:cs="Times New Roman"/>
                <w:color w:val="000000"/>
                <w:sz w:val="20"/>
                <w:szCs w:val="20"/>
              </w:rPr>
            </w:pPr>
            <w:r w:rsidRPr="00475D87">
              <w:rPr>
                <w:rFonts w:eastAsia="Times New Roman" w:cs="Times New Roman"/>
                <w:color w:val="000000"/>
                <w:sz w:val="20"/>
                <w:szCs w:val="20"/>
              </w:rPr>
              <w:t>Incremento anual de la oferta de vivienda social de alquiler en CHQ</w:t>
            </w:r>
          </w:p>
        </w:tc>
        <w:tc>
          <w:tcPr>
            <w:tcW w:w="2835" w:type="dxa"/>
            <w:tcBorders>
              <w:top w:val="single" w:sz="4" w:space="0" w:color="auto"/>
              <w:left w:val="single" w:sz="4" w:space="0" w:color="auto"/>
              <w:right w:val="single" w:sz="4" w:space="0" w:color="auto"/>
            </w:tcBorders>
            <w:vAlign w:val="center"/>
          </w:tcPr>
          <w:p w14:paraId="03EA4A28" w14:textId="412B0B42" w:rsidR="004231D5" w:rsidRPr="00475D87" w:rsidRDefault="00703A99" w:rsidP="00703A99">
            <w:pPr>
              <w:jc w:val="center"/>
              <w:rPr>
                <w:rFonts w:eastAsia="Times New Roman" w:cs="Times New Roman"/>
                <w:color w:val="000000"/>
                <w:sz w:val="20"/>
                <w:szCs w:val="20"/>
              </w:rPr>
            </w:pPr>
            <w:proofErr w:type="gramStart"/>
            <w:r>
              <w:rPr>
                <w:rFonts w:eastAsia="Times New Roman" w:cs="Times New Roman"/>
                <w:color w:val="000000"/>
                <w:sz w:val="20"/>
                <w:szCs w:val="20"/>
              </w:rPr>
              <w:t>Total</w:t>
            </w:r>
            <w:proofErr w:type="gramEnd"/>
            <w:r>
              <w:rPr>
                <w:rFonts w:eastAsia="Times New Roman" w:cs="Times New Roman"/>
                <w:color w:val="000000"/>
                <w:sz w:val="20"/>
                <w:szCs w:val="20"/>
              </w:rPr>
              <w:t xml:space="preserve"> </w:t>
            </w:r>
            <w:r w:rsidR="001F3172" w:rsidRPr="00475D87">
              <w:rPr>
                <w:rFonts w:eastAsia="Times New Roman" w:cs="Times New Roman"/>
                <w:color w:val="000000"/>
                <w:sz w:val="20"/>
                <w:szCs w:val="20"/>
              </w:rPr>
              <w:t>de unidades en arrendamiento en el CHQ que cumplen con la calificación de vivienda digna</w:t>
            </w:r>
          </w:p>
        </w:tc>
      </w:tr>
      <w:tr w:rsidR="001F3172" w:rsidRPr="00475D87" w14:paraId="411D53CD" w14:textId="77777777" w:rsidTr="00703A99">
        <w:trPr>
          <w:trHeight w:val="564"/>
          <w:jc w:val="center"/>
        </w:trPr>
        <w:tc>
          <w:tcPr>
            <w:tcW w:w="1975" w:type="dxa"/>
            <w:vMerge/>
            <w:tcBorders>
              <w:left w:val="single" w:sz="4" w:space="0" w:color="auto"/>
              <w:right w:val="single" w:sz="4" w:space="0" w:color="auto"/>
            </w:tcBorders>
            <w:vAlign w:val="center"/>
          </w:tcPr>
          <w:p w14:paraId="6FE8F40E" w14:textId="77777777" w:rsidR="001F3172" w:rsidRPr="00475D87" w:rsidRDefault="001F3172" w:rsidP="00703A99">
            <w:pPr>
              <w:jc w:val="center"/>
              <w:rPr>
                <w:rFonts w:eastAsia="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E7BAAA" w14:textId="6C6F3F35" w:rsidR="001F3172" w:rsidRPr="00475D87" w:rsidRDefault="001F3172" w:rsidP="00703A99">
            <w:pPr>
              <w:jc w:val="center"/>
              <w:rPr>
                <w:rFonts w:eastAsia="Times New Roman" w:cs="Times New Roman"/>
                <w:color w:val="000000"/>
                <w:sz w:val="20"/>
                <w:szCs w:val="20"/>
                <w:highlight w:val="yellow"/>
              </w:rPr>
            </w:pPr>
            <w:r w:rsidRPr="00475D87">
              <w:rPr>
                <w:rFonts w:eastAsia="Times New Roman" w:cs="Times New Roman"/>
                <w:color w:val="000000"/>
                <w:sz w:val="20"/>
                <w:szCs w:val="20"/>
              </w:rPr>
              <w:t>Núm</w:t>
            </w:r>
            <w:r w:rsidR="00703A99">
              <w:rPr>
                <w:rFonts w:eastAsia="Times New Roman" w:cs="Times New Roman"/>
                <w:color w:val="000000"/>
                <w:sz w:val="20"/>
                <w:szCs w:val="20"/>
              </w:rPr>
              <w:t xml:space="preserve">ero de inmuebles rehabilitados </w:t>
            </w:r>
            <w:r w:rsidRPr="00475D87">
              <w:rPr>
                <w:rFonts w:eastAsia="Times New Roman" w:cs="Times New Roman"/>
                <w:color w:val="000000"/>
                <w:sz w:val="20"/>
                <w:szCs w:val="20"/>
              </w:rPr>
              <w:t>que se destinan a vivienda social de alquiler en el CHQ</w:t>
            </w:r>
          </w:p>
        </w:tc>
        <w:tc>
          <w:tcPr>
            <w:tcW w:w="2835" w:type="dxa"/>
            <w:vMerge w:val="restart"/>
            <w:tcBorders>
              <w:top w:val="single" w:sz="4" w:space="0" w:color="auto"/>
              <w:left w:val="single" w:sz="4" w:space="0" w:color="auto"/>
              <w:right w:val="single" w:sz="4" w:space="0" w:color="auto"/>
            </w:tcBorders>
            <w:vAlign w:val="center"/>
          </w:tcPr>
          <w:p w14:paraId="12F0F616" w14:textId="2E96A0B0" w:rsidR="001F3172" w:rsidRPr="00475D87" w:rsidRDefault="00703A99" w:rsidP="00703A99">
            <w:pPr>
              <w:jc w:val="center"/>
              <w:rPr>
                <w:rFonts w:eastAsia="Times New Roman" w:cs="Times New Roman"/>
                <w:color w:val="000000"/>
                <w:sz w:val="20"/>
                <w:szCs w:val="20"/>
                <w:highlight w:val="yellow"/>
              </w:rPr>
            </w:pPr>
            <w:proofErr w:type="gramStart"/>
            <w:r>
              <w:rPr>
                <w:rFonts w:eastAsia="Times New Roman" w:cs="Times New Roman"/>
                <w:color w:val="000000"/>
                <w:sz w:val="20"/>
                <w:szCs w:val="20"/>
              </w:rPr>
              <w:t>Total</w:t>
            </w:r>
            <w:proofErr w:type="gramEnd"/>
            <w:r>
              <w:rPr>
                <w:rFonts w:eastAsia="Times New Roman" w:cs="Times New Roman"/>
                <w:color w:val="000000"/>
                <w:sz w:val="20"/>
                <w:szCs w:val="20"/>
              </w:rPr>
              <w:t xml:space="preserve"> </w:t>
            </w:r>
            <w:r w:rsidR="001F3172" w:rsidRPr="00475D87">
              <w:rPr>
                <w:rFonts w:eastAsia="Times New Roman" w:cs="Times New Roman"/>
                <w:color w:val="000000"/>
                <w:sz w:val="20"/>
                <w:szCs w:val="20"/>
              </w:rPr>
              <w:t xml:space="preserve">de unidades en arrendamiento en el CHQ que cumplen con la calificación de vivienda </w:t>
            </w:r>
            <w:r w:rsidR="00EB2EB5" w:rsidRPr="00475D87">
              <w:rPr>
                <w:rFonts w:eastAsia="Times New Roman" w:cs="Times New Roman"/>
                <w:color w:val="000000"/>
                <w:sz w:val="20"/>
                <w:szCs w:val="20"/>
              </w:rPr>
              <w:t xml:space="preserve">adecuada y </w:t>
            </w:r>
            <w:r w:rsidR="001F3172" w:rsidRPr="00475D87">
              <w:rPr>
                <w:rFonts w:eastAsia="Times New Roman" w:cs="Times New Roman"/>
                <w:color w:val="000000"/>
                <w:sz w:val="20"/>
                <w:szCs w:val="20"/>
              </w:rPr>
              <w:t>digna destinadas a la atención de población vulnerable</w:t>
            </w:r>
          </w:p>
        </w:tc>
      </w:tr>
      <w:tr w:rsidR="001F3172" w:rsidRPr="00475D87" w14:paraId="29AA3D41" w14:textId="77777777" w:rsidTr="00703A99">
        <w:trPr>
          <w:trHeight w:val="564"/>
          <w:jc w:val="center"/>
        </w:trPr>
        <w:tc>
          <w:tcPr>
            <w:tcW w:w="1975" w:type="dxa"/>
            <w:vMerge/>
            <w:tcBorders>
              <w:left w:val="single" w:sz="4" w:space="0" w:color="auto"/>
              <w:bottom w:val="single" w:sz="4" w:space="0" w:color="auto"/>
              <w:right w:val="single" w:sz="4" w:space="0" w:color="auto"/>
            </w:tcBorders>
            <w:vAlign w:val="center"/>
          </w:tcPr>
          <w:p w14:paraId="5EFB460C" w14:textId="77777777" w:rsidR="001F3172" w:rsidRPr="00475D87" w:rsidRDefault="001F3172" w:rsidP="0031521C">
            <w:pPr>
              <w:jc w:val="left"/>
              <w:rPr>
                <w:rFonts w:eastAsia="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8BB225C" w14:textId="3E3093D2" w:rsidR="001F3172" w:rsidRPr="00475D87" w:rsidRDefault="001F3172" w:rsidP="00703A99">
            <w:pPr>
              <w:jc w:val="center"/>
              <w:rPr>
                <w:rFonts w:eastAsia="Times New Roman" w:cs="Times New Roman"/>
                <w:color w:val="000000"/>
                <w:sz w:val="20"/>
                <w:szCs w:val="20"/>
              </w:rPr>
            </w:pPr>
            <w:r w:rsidRPr="00475D87">
              <w:rPr>
                <w:rFonts w:eastAsia="Times New Roman" w:cs="Times New Roman"/>
                <w:color w:val="000000"/>
                <w:sz w:val="20"/>
                <w:szCs w:val="20"/>
              </w:rPr>
              <w:t>Número de inmuebles de valor patrimonial que se destinan a vivienda de alquiler</w:t>
            </w:r>
          </w:p>
        </w:tc>
        <w:tc>
          <w:tcPr>
            <w:tcW w:w="2835" w:type="dxa"/>
            <w:vMerge/>
            <w:tcBorders>
              <w:left w:val="single" w:sz="4" w:space="0" w:color="auto"/>
              <w:bottom w:val="single" w:sz="4" w:space="0" w:color="auto"/>
              <w:right w:val="single" w:sz="4" w:space="0" w:color="auto"/>
            </w:tcBorders>
          </w:tcPr>
          <w:p w14:paraId="6E2201C1" w14:textId="77777777" w:rsidR="001F3172" w:rsidRPr="00475D87" w:rsidRDefault="001F3172" w:rsidP="0031521C">
            <w:pPr>
              <w:jc w:val="left"/>
              <w:rPr>
                <w:rFonts w:eastAsia="Times New Roman" w:cs="Times New Roman"/>
                <w:color w:val="000000"/>
                <w:sz w:val="20"/>
                <w:szCs w:val="20"/>
                <w:highlight w:val="yellow"/>
              </w:rPr>
            </w:pPr>
          </w:p>
        </w:tc>
      </w:tr>
    </w:tbl>
    <w:p w14:paraId="023F9DCF" w14:textId="77777777" w:rsidR="00005397" w:rsidRPr="00475D87" w:rsidRDefault="00005397" w:rsidP="00005397">
      <w:pPr>
        <w:pStyle w:val="TituloInicial1"/>
        <w:numPr>
          <w:ilvl w:val="0"/>
          <w:numId w:val="0"/>
        </w:numPr>
        <w:ind w:left="284"/>
        <w:rPr>
          <w:lang w:val="es-ES_tradnl"/>
        </w:rPr>
      </w:pPr>
    </w:p>
    <w:p w14:paraId="2B884819" w14:textId="729EF52B" w:rsidR="00EB60D9" w:rsidRPr="00475D87" w:rsidRDefault="007A3953" w:rsidP="00EB60D9">
      <w:pPr>
        <w:pStyle w:val="TituloInicial1"/>
        <w:ind w:left="284" w:hanging="284"/>
        <w:rPr>
          <w:lang w:val="es-ES_tradnl"/>
        </w:rPr>
      </w:pPr>
      <w:bookmarkStart w:id="28" w:name="_Toc526373432"/>
      <w:r w:rsidRPr="00475D87">
        <w:rPr>
          <w:lang w:val="es-ES_tradnl"/>
        </w:rPr>
        <w:lastRenderedPageBreak/>
        <w:t>R</w:t>
      </w:r>
      <w:r w:rsidR="00EB60D9" w:rsidRPr="00475D87">
        <w:rPr>
          <w:lang w:val="es-ES_tradnl"/>
        </w:rPr>
        <w:t xml:space="preserve">ecomendaciones a las propuestas de vivienda del Plan </w:t>
      </w:r>
      <w:r w:rsidR="00E20F97">
        <w:rPr>
          <w:lang w:val="es-ES_tradnl"/>
        </w:rPr>
        <w:t xml:space="preserve">de Desarrollo Integral del </w:t>
      </w:r>
      <w:r w:rsidR="00EB60D9" w:rsidRPr="00475D87">
        <w:rPr>
          <w:lang w:val="es-ES_tradnl"/>
        </w:rPr>
        <w:t>CHQ</w:t>
      </w:r>
      <w:bookmarkEnd w:id="28"/>
    </w:p>
    <w:p w14:paraId="554BD795" w14:textId="77777777" w:rsidR="004D0C81" w:rsidRPr="00475D87" w:rsidRDefault="004D0C81" w:rsidP="00EB60D9">
      <w:pPr>
        <w:pStyle w:val="Textoindependiente"/>
      </w:pPr>
    </w:p>
    <w:p w14:paraId="5EDD3708" w14:textId="7614266D" w:rsidR="00EB60D9" w:rsidRDefault="00EB60D9" w:rsidP="00EB60D9">
      <w:r w:rsidRPr="00475D87">
        <w:t>L</w:t>
      </w:r>
      <w:r w:rsidR="004D0C81" w:rsidRPr="00475D87">
        <w:t>a propuesta de vivienda del</w:t>
      </w:r>
      <w:r w:rsidRPr="00475D87">
        <w:t xml:space="preserve"> Plan del Centro Histórico de Quito </w:t>
      </w:r>
      <w:r w:rsidR="004D0C81" w:rsidRPr="00475D87">
        <w:t>debe promover la creación</w:t>
      </w:r>
      <w:r w:rsidRPr="00475D87">
        <w:t xml:space="preserve"> de un marco institucional </w:t>
      </w:r>
      <w:r w:rsidR="004D0C81" w:rsidRPr="00475D87">
        <w:t xml:space="preserve">para la </w:t>
      </w:r>
      <w:r w:rsidRPr="00475D87">
        <w:t xml:space="preserve">dinamización del </w:t>
      </w:r>
      <w:r w:rsidR="004D0C81" w:rsidRPr="00475D87">
        <w:t xml:space="preserve">mercado de vivienda de alquiler. La </w:t>
      </w:r>
      <w:r w:rsidRPr="00475D87">
        <w:t>rehabilitación y puesta en valor del patrimonio histórico</w:t>
      </w:r>
      <w:r w:rsidR="004D0C81" w:rsidRPr="00475D87">
        <w:t xml:space="preserve"> de propiedad municipal es un primer paso para lograr este objetivo</w:t>
      </w:r>
      <w:r w:rsidRPr="00475D87">
        <w:t>. En tal sentido, las recomendaciones están enfocadas en los componentes que se han considerado como esenciales, por un lado, para promov</w:t>
      </w:r>
      <w:r w:rsidR="008C5285" w:rsidRPr="00475D87">
        <w:t>er la oferta y, por otro, para</w:t>
      </w:r>
      <w:r w:rsidRPr="00475D87">
        <w:t xml:space="preserve"> gestionar la demanda. </w:t>
      </w:r>
    </w:p>
    <w:p w14:paraId="2B55877E" w14:textId="77777777" w:rsidR="00641C98" w:rsidRPr="00475D87" w:rsidRDefault="00641C98" w:rsidP="00EB60D9"/>
    <w:p w14:paraId="077A6C74" w14:textId="5D661C5A" w:rsidR="009C6177" w:rsidRPr="00475D87" w:rsidRDefault="009C6177" w:rsidP="00EB60D9">
      <w:pPr>
        <w:rPr>
          <w:i/>
        </w:rPr>
      </w:pPr>
      <w:r w:rsidRPr="00475D87">
        <w:rPr>
          <w:u w:val="single"/>
        </w:rPr>
        <w:t>Recomendación 1:</w:t>
      </w:r>
      <w:r w:rsidRPr="00475D87">
        <w:t xml:space="preserve"> </w:t>
      </w:r>
      <w:r w:rsidRPr="00475D87">
        <w:rPr>
          <w:i/>
        </w:rPr>
        <w:t>Desarrollar</w:t>
      </w:r>
      <w:r w:rsidR="0073212C" w:rsidRPr="00475D87">
        <w:rPr>
          <w:i/>
        </w:rPr>
        <w:t xml:space="preserve"> estudios de pre-factibilidad para</w:t>
      </w:r>
      <w:r w:rsidRPr="00475D87">
        <w:rPr>
          <w:i/>
        </w:rPr>
        <w:t xml:space="preserve"> proyectos de vivienda de alquiler mediante </w:t>
      </w:r>
      <w:proofErr w:type="spellStart"/>
      <w:r w:rsidRPr="00475D87">
        <w:rPr>
          <w:i/>
        </w:rPr>
        <w:t>APPs</w:t>
      </w:r>
      <w:proofErr w:type="spellEnd"/>
      <w:r w:rsidRPr="00475D87">
        <w:rPr>
          <w:i/>
        </w:rPr>
        <w:t xml:space="preserve"> haciendo uso de los inmuebles de propiedad municipal</w:t>
      </w:r>
    </w:p>
    <w:p w14:paraId="2F824E5B" w14:textId="77777777" w:rsidR="009C6177" w:rsidRPr="00475D87" w:rsidRDefault="009C6177" w:rsidP="00EB60D9">
      <w:pPr>
        <w:rPr>
          <w:i/>
        </w:rPr>
      </w:pPr>
    </w:p>
    <w:p w14:paraId="0C8A4DAC" w14:textId="3DF7BB92" w:rsidR="001C1F6A" w:rsidRPr="00475D87" w:rsidRDefault="009C6177" w:rsidP="00EB60D9">
      <w:r w:rsidRPr="00475D87">
        <w:t xml:space="preserve">Las proyecciones financieras de la estructuración de los proyectos han mostrado el potencial de las asociaciones público-privadas para desarrollar proyectos rentables de vivienda de alquiler en </w:t>
      </w:r>
      <w:r w:rsidR="001C1F6A" w:rsidRPr="00475D87">
        <w:t xml:space="preserve">inmuebles de valor patrimonial. El </w:t>
      </w:r>
      <w:r w:rsidR="008631C1">
        <w:t>modelo</w:t>
      </w:r>
      <w:r w:rsidR="008631C1" w:rsidRPr="00475D87">
        <w:t xml:space="preserve"> </w:t>
      </w:r>
      <w:r w:rsidR="001C1F6A" w:rsidRPr="00475D87">
        <w:t>de gestión de la oferta mediante APP permitiría al MDMQ reducir costos de rehabilitación haciendo uso de inmuebles de su propiedad. Mediante la concesión de inmuebles rehabilitados, conjuntamente con inmuebles no rehabilitados, se genera un modelo de negocio que permite rentabilidad en la operación del privado</w:t>
      </w:r>
      <w:r w:rsidR="00BF5458">
        <w:t xml:space="preserve"> y que reduce el riesgo de la operación del </w:t>
      </w:r>
      <w:r w:rsidR="00C50708">
        <w:t>MDMQ</w:t>
      </w:r>
      <w:r w:rsidR="001C1F6A" w:rsidRPr="00475D87">
        <w:t xml:space="preserve">. </w:t>
      </w:r>
      <w:r w:rsidR="00E85205" w:rsidRPr="00475D87">
        <w:t>Las proyecciones financieras preliminares realizadas para el modelo de APP muestran que l</w:t>
      </w:r>
      <w:r w:rsidR="001C1F6A" w:rsidRPr="00475D87">
        <w:t>a ‘explotación’ de los inmuebles por par</w:t>
      </w:r>
      <w:r w:rsidR="00E85205" w:rsidRPr="00475D87">
        <w:t xml:space="preserve">te del privado </w:t>
      </w:r>
      <w:r w:rsidR="008631C1" w:rsidRPr="00475D87">
        <w:t>puede</w:t>
      </w:r>
      <w:r w:rsidR="00E85205" w:rsidRPr="00475D87">
        <w:t xml:space="preserve"> generar una rentabilidad suficientemente atractiva como para incentivar al privado a responsabilizarse por la rehabilitación y por la operación de la vivienda de alquiler. </w:t>
      </w:r>
    </w:p>
    <w:p w14:paraId="14D33611" w14:textId="77777777" w:rsidR="001C1F6A" w:rsidRPr="00475D87" w:rsidRDefault="001C1F6A" w:rsidP="00EB60D9"/>
    <w:p w14:paraId="613E1FBE" w14:textId="24FE40A5" w:rsidR="009C6177" w:rsidRPr="00475D87" w:rsidRDefault="009C6177" w:rsidP="00EB60D9">
      <w:r w:rsidRPr="00475D87">
        <w:t xml:space="preserve">No obstante, estas proyecciones han sido realizadas sobre la base de estimaciones de costos de diversas fuentes y en base a la experiencia de rehabilitación del IMP. Por este motivo, es necesario profundizar el estudio financiero para evaluar la factibilidad de los proyectos de inversión y definir </w:t>
      </w:r>
      <w:r w:rsidR="001C1F6A" w:rsidRPr="00475D87">
        <w:t xml:space="preserve">criterios para la creación de </w:t>
      </w:r>
      <w:proofErr w:type="spellStart"/>
      <w:r w:rsidR="001C1F6A" w:rsidRPr="00475D87">
        <w:t>APP</w:t>
      </w:r>
      <w:r w:rsidR="00F6462B" w:rsidRPr="00475D87">
        <w:t>s</w:t>
      </w:r>
      <w:proofErr w:type="spellEnd"/>
      <w:r w:rsidR="001C1F6A" w:rsidRPr="00475D87">
        <w:t xml:space="preserve">. </w:t>
      </w:r>
      <w:r w:rsidR="00F6462B" w:rsidRPr="00475D87">
        <w:t>E</w:t>
      </w:r>
      <w:r w:rsidR="00E85205" w:rsidRPr="00475D87">
        <w:t>sto pe</w:t>
      </w:r>
      <w:r w:rsidR="00F6462B" w:rsidRPr="00475D87">
        <w:t xml:space="preserve">rmitirá delinear las condiciones de los contratos de APP de tal manera que se encuentre un equilibrio en el beneficio de los actores que intervienen, tanto públicos como privados.  </w:t>
      </w:r>
    </w:p>
    <w:p w14:paraId="78FC0789" w14:textId="77777777" w:rsidR="009855E9" w:rsidRPr="00475D87" w:rsidRDefault="009855E9" w:rsidP="00EB60D9"/>
    <w:p w14:paraId="77BA14B1" w14:textId="1319F52E" w:rsidR="009855E9" w:rsidRPr="00475D87" w:rsidRDefault="009855E9" w:rsidP="00EB60D9">
      <w:r w:rsidRPr="00475D87">
        <w:t>Asimismo, es importante que los estudios de pre-factibilidad ahonden en conocer la capacidad de pago de los potenciales bene</w:t>
      </w:r>
      <w:r w:rsidR="000F0348" w:rsidRPr="00475D87">
        <w:t xml:space="preserve">ficiarios del programa y la disposición de población de distinto nivel socio-económico a alquilar vivienda en el CHQ. Esto requiere también conocer en mejor medida el mercado informal de alquiler de vivienda. En tanto el programa pretende “mejorar las condiciones de habitabilidad de la población residente en el CHQ¨ y “promover el acceso de población vulnerable a vivienda digna” es necesario identificar las condiciones que suponen la principal competencia de un programa de acceso a vivienda formal: el mercado </w:t>
      </w:r>
      <w:r w:rsidR="00CC707F" w:rsidRPr="00475D87">
        <w:t xml:space="preserve">informal </w:t>
      </w:r>
      <w:r w:rsidR="000F0348" w:rsidRPr="00475D87">
        <w:t xml:space="preserve">de </w:t>
      </w:r>
      <w:r w:rsidR="00CC707F" w:rsidRPr="00475D87">
        <w:t xml:space="preserve">alquiler. Conocer las condiciones de las unidades que se ofertan en este mercado, los cánones que se pagan por estas, los problemas que afrontan los inquilinos, etc. son aspectos que permitirán crear una oferta más adecuada a las necesidades de la población. </w:t>
      </w:r>
    </w:p>
    <w:p w14:paraId="27549484" w14:textId="77777777" w:rsidR="009C6177" w:rsidRPr="00475D87" w:rsidRDefault="009C6177" w:rsidP="00EB60D9"/>
    <w:p w14:paraId="77E841A1" w14:textId="32DF3A4D" w:rsidR="00E46ED9" w:rsidRPr="00475D87" w:rsidRDefault="00E46ED9" w:rsidP="00E46ED9">
      <w:pPr>
        <w:rPr>
          <w:i/>
        </w:rPr>
      </w:pPr>
      <w:r w:rsidRPr="00475D87">
        <w:rPr>
          <w:u w:val="single"/>
        </w:rPr>
        <w:t>Recomendación 2:</w:t>
      </w:r>
      <w:r w:rsidRPr="00475D87">
        <w:rPr>
          <w:b/>
        </w:rPr>
        <w:t xml:space="preserve"> </w:t>
      </w:r>
      <w:r w:rsidRPr="00475D87">
        <w:rPr>
          <w:i/>
        </w:rPr>
        <w:t xml:space="preserve">Instaurar incentivos al sector privado y </w:t>
      </w:r>
      <w:r w:rsidR="0073212C" w:rsidRPr="00475D87">
        <w:rPr>
          <w:i/>
        </w:rPr>
        <w:t>difundir</w:t>
      </w:r>
      <w:r w:rsidRPr="00475D87">
        <w:rPr>
          <w:i/>
        </w:rPr>
        <w:t xml:space="preserve"> el uso de los que se encuentran vigentes para </w:t>
      </w:r>
      <w:r w:rsidR="00FF64A8" w:rsidRPr="00475D87">
        <w:rPr>
          <w:i/>
        </w:rPr>
        <w:t>promover su involucramiento</w:t>
      </w:r>
      <w:r w:rsidRPr="00475D87">
        <w:rPr>
          <w:i/>
        </w:rPr>
        <w:t xml:space="preserve"> en el mercado inmobiliario de vivienda de alquiler</w:t>
      </w:r>
    </w:p>
    <w:p w14:paraId="5F0E031D" w14:textId="77777777" w:rsidR="0073212C" w:rsidRPr="00475D87" w:rsidRDefault="0073212C" w:rsidP="00E46ED9"/>
    <w:p w14:paraId="379A49F9" w14:textId="704AD910" w:rsidR="0073212C" w:rsidRPr="00475D87" w:rsidRDefault="0073212C" w:rsidP="00E46ED9">
      <w:r w:rsidRPr="00475D87">
        <w:t xml:space="preserve">Las proyecciones financieras han mostrado que los beneficios de la Ley 107 no representan un incentivo significativo para las inversiones en rehabilitación. La exoneración del predial y el impuesto de alcabala </w:t>
      </w:r>
      <w:r w:rsidR="008631C1">
        <w:t xml:space="preserve">no </w:t>
      </w:r>
      <w:r w:rsidR="00641C98">
        <w:t xml:space="preserve">representa un porcentaje </w:t>
      </w:r>
      <w:r w:rsidR="00EC1E6D">
        <w:t>importante</w:t>
      </w:r>
      <w:r w:rsidR="00641C98">
        <w:t xml:space="preserve"> de</w:t>
      </w:r>
      <w:r w:rsidRPr="00475D87">
        <w:t xml:space="preserve">l monto que se requiere para adecuar los inmuebles </w:t>
      </w:r>
      <w:r w:rsidR="009F77CF" w:rsidRPr="00475D87">
        <w:t xml:space="preserve">de valor patrimonial </w:t>
      </w:r>
      <w:r w:rsidRPr="00475D87">
        <w:t xml:space="preserve">a vivienda. No obstante, la Ley Orgánica de Incentivos para Asociaciones Público-Privadas contempla exoneraciones </w:t>
      </w:r>
      <w:r w:rsidR="00615CDA">
        <w:t>adicionales en e</w:t>
      </w:r>
      <w:r w:rsidRPr="00475D87">
        <w:t>l impuesto a la renta por 10 años</w:t>
      </w:r>
      <w:r w:rsidR="00615CDA">
        <w:t xml:space="preserve"> </w:t>
      </w:r>
      <w:r w:rsidR="00615CDA">
        <w:lastRenderedPageBreak/>
        <w:t xml:space="preserve">para los proyectos públicos que se ejecuten mediante </w:t>
      </w:r>
      <w:proofErr w:type="spellStart"/>
      <w:r w:rsidR="00615CDA">
        <w:t>APPs</w:t>
      </w:r>
      <w:proofErr w:type="spellEnd"/>
      <w:r w:rsidRPr="00475D87">
        <w:t xml:space="preserve">, superando el incentivo que establece la Ley 107. </w:t>
      </w:r>
    </w:p>
    <w:p w14:paraId="7A611032" w14:textId="77777777" w:rsidR="009F77CF" w:rsidRPr="00475D87" w:rsidRDefault="009F77CF" w:rsidP="00E46ED9"/>
    <w:p w14:paraId="78B75110" w14:textId="61C66BA7" w:rsidR="009F77CF" w:rsidRPr="00475D87" w:rsidRDefault="009F77CF" w:rsidP="00E46ED9">
      <w:r w:rsidRPr="00475D87">
        <w:t>Otros</w:t>
      </w:r>
      <w:r w:rsidR="007316CE" w:rsidRPr="00475D87">
        <w:t xml:space="preserve"> mecanismos de promoción de la actividad inmobiliaria en proyectos de vivie</w:t>
      </w:r>
      <w:r w:rsidR="00B00407" w:rsidRPr="00475D87">
        <w:t xml:space="preserve">nda de alquiler mediante </w:t>
      </w:r>
      <w:proofErr w:type="spellStart"/>
      <w:r w:rsidR="00B00407" w:rsidRPr="00475D87">
        <w:t>APPs</w:t>
      </w:r>
      <w:proofErr w:type="spellEnd"/>
      <w:r w:rsidR="00B00407" w:rsidRPr="00475D87">
        <w:t xml:space="preserve"> deben orientarse</w:t>
      </w:r>
      <w:r w:rsidR="007316CE" w:rsidRPr="00475D87">
        <w:t xml:space="preserve"> a facilitar el acceso a crédito para desarrolladores. Las entrevistas realizadas para este informe como también estudios previos (Dávalos, 2017) han mostrado la dificultad que impone el acceso crédito debido a las altas tasas de interés. Como se sug</w:t>
      </w:r>
      <w:r w:rsidR="00B00407" w:rsidRPr="00475D87">
        <w:t>i</w:t>
      </w:r>
      <w:r w:rsidR="007316CE" w:rsidRPr="00475D87">
        <w:t>er</w:t>
      </w:r>
      <w:r w:rsidR="00B00407" w:rsidRPr="00475D87">
        <w:t xml:space="preserve">e en este informe, gestionar créditos de cooperación internacional a tasas atractivas para los proyectos de inversión es una alternativa que debe evaluarse. Instituciones públicas que puedan cumplir el rol de banca de segundo piso tales como el Banco de Desarrollo del Ecuador y </w:t>
      </w:r>
      <w:proofErr w:type="spellStart"/>
      <w:r w:rsidR="00B00407" w:rsidRPr="00475D87">
        <w:t>BanEcuador</w:t>
      </w:r>
      <w:proofErr w:type="spellEnd"/>
      <w:r w:rsidR="00B00407" w:rsidRPr="00475D87">
        <w:t xml:space="preserve"> pueden acceder a estos créditos y administrar su uso en los proyectos que se estructuren en modalidad de APP.</w:t>
      </w:r>
      <w:r w:rsidR="00267A56">
        <w:t xml:space="preserve"> </w:t>
      </w:r>
      <w:r w:rsidR="00662DD3">
        <w:t>Para esto, es necesario que el MDMQ profundice en el análisis de alternativas para la gestión de créd</w:t>
      </w:r>
      <w:r w:rsidR="00F32FAA">
        <w:t>itos para proyectos que puedan ser administrado</w:t>
      </w:r>
      <w:r w:rsidR="00662DD3">
        <w:t>s</w:t>
      </w:r>
      <w:r w:rsidR="00B3382F" w:rsidRPr="00B3382F">
        <w:t xml:space="preserve"> </w:t>
      </w:r>
      <w:r w:rsidR="00B3382F">
        <w:t>mediante otros mecanismos alternativos de financiamiento</w:t>
      </w:r>
      <w:r w:rsidR="00662DD3">
        <w:t xml:space="preserve"> </w:t>
      </w:r>
      <w:r w:rsidR="00B3382F">
        <w:t>o mediante fideicomiso</w:t>
      </w:r>
      <w:r w:rsidR="00662DD3">
        <w:t>.</w:t>
      </w:r>
      <w:r w:rsidR="00B43CD8">
        <w:t xml:space="preserve"> Mediante este mecanismo se podrá</w:t>
      </w:r>
      <w:r w:rsidR="007400B1">
        <w:t xml:space="preserve">n establecer las condiciones que deberán cumplir las distintas partes involucradas, tales como </w:t>
      </w:r>
      <w:r w:rsidR="007727D8">
        <w:t xml:space="preserve">la inversión que efectúan las partes, </w:t>
      </w:r>
      <w:r w:rsidR="007400B1">
        <w:t xml:space="preserve">la cantidad mínima de vivienda social de alquiler y los cánones de arrendamiento que deberán mantenerse. </w:t>
      </w:r>
      <w:r w:rsidR="00662DD3">
        <w:t xml:space="preserve"> </w:t>
      </w:r>
    </w:p>
    <w:p w14:paraId="7EC00B48" w14:textId="77777777" w:rsidR="00B00407" w:rsidRPr="00475D87" w:rsidRDefault="00B00407" w:rsidP="00E46ED9"/>
    <w:p w14:paraId="7E96C9AA" w14:textId="7BFA94F8" w:rsidR="00B00407" w:rsidRPr="00475D87" w:rsidRDefault="00B00407" w:rsidP="00E46ED9">
      <w:r w:rsidRPr="00475D87">
        <w:t xml:space="preserve">Adicionalmente, existen limitaciones de carácter burocrático que restringen el involucramiento de actores en la rehabilitación del CHQ. </w:t>
      </w:r>
      <w:r w:rsidR="00BF03FD" w:rsidRPr="00475D87">
        <w:t>Estos tienen que ver principalmente con el otorgamiento de licencias para intervenir en inmuebles de valor patrimonial. Es importante que el PVAIVAP establezca procedimientos simplificados par</w:t>
      </w:r>
      <w:r w:rsidR="00481509" w:rsidRPr="00475D87">
        <w:t xml:space="preserve">a el otorgamiento de licencias. </w:t>
      </w:r>
      <w:r w:rsidR="001A3FBB" w:rsidRPr="00475D87">
        <w:t>En</w:t>
      </w:r>
      <w:r w:rsidR="00481509" w:rsidRPr="00475D87">
        <w:t xml:space="preserve"> el Informe 1 de la presente consultoría se revisó el caso de implementación de incentivos a desarrolladores en Seattle. Tanto el “</w:t>
      </w:r>
      <w:proofErr w:type="spellStart"/>
      <w:r w:rsidR="00481509" w:rsidRPr="000E4799">
        <w:rPr>
          <w:i/>
        </w:rPr>
        <w:t>Zoning</w:t>
      </w:r>
      <w:proofErr w:type="spellEnd"/>
      <w:r w:rsidR="00481509" w:rsidRPr="000E4799">
        <w:rPr>
          <w:i/>
        </w:rPr>
        <w:t xml:space="preserve"> </w:t>
      </w:r>
      <w:proofErr w:type="spellStart"/>
      <w:r w:rsidR="00481509" w:rsidRPr="000E4799">
        <w:rPr>
          <w:i/>
        </w:rPr>
        <w:t>Code</w:t>
      </w:r>
      <w:proofErr w:type="spellEnd"/>
      <w:r w:rsidR="00481509" w:rsidRPr="000E4799">
        <w:rPr>
          <w:i/>
        </w:rPr>
        <w:t xml:space="preserve"> </w:t>
      </w:r>
      <w:proofErr w:type="spellStart"/>
      <w:r w:rsidR="00481509" w:rsidRPr="000E4799">
        <w:rPr>
          <w:i/>
        </w:rPr>
        <w:t>Relief</w:t>
      </w:r>
      <w:proofErr w:type="spellEnd"/>
      <w:r w:rsidR="00481509" w:rsidRPr="00475D87">
        <w:t>” o el “</w:t>
      </w:r>
      <w:proofErr w:type="spellStart"/>
      <w:r w:rsidR="00481509" w:rsidRPr="000E4799">
        <w:rPr>
          <w:i/>
        </w:rPr>
        <w:t>Building</w:t>
      </w:r>
      <w:proofErr w:type="spellEnd"/>
      <w:r w:rsidR="00481509" w:rsidRPr="000E4799">
        <w:rPr>
          <w:i/>
        </w:rPr>
        <w:t xml:space="preserve"> </w:t>
      </w:r>
      <w:proofErr w:type="spellStart"/>
      <w:r w:rsidR="00481509" w:rsidRPr="000E4799">
        <w:rPr>
          <w:i/>
        </w:rPr>
        <w:t>Code</w:t>
      </w:r>
      <w:proofErr w:type="spellEnd"/>
      <w:r w:rsidR="00481509" w:rsidRPr="000E4799">
        <w:rPr>
          <w:i/>
        </w:rPr>
        <w:t xml:space="preserve"> </w:t>
      </w:r>
      <w:proofErr w:type="spellStart"/>
      <w:r w:rsidR="00481509" w:rsidRPr="000E4799">
        <w:rPr>
          <w:i/>
        </w:rPr>
        <w:t>Relief</w:t>
      </w:r>
      <w:proofErr w:type="spellEnd"/>
      <w:r w:rsidR="00481509" w:rsidRPr="00475D87">
        <w:t xml:space="preserve">” </w:t>
      </w:r>
      <w:r w:rsidR="003C2E0C" w:rsidRPr="00475D87">
        <w:t xml:space="preserve">son mecanismos que se han implementado en dicha administración que permiten a los desarrolladores sustentar ante el municipio exoneraciones a ciertas regulaciones estipuladas por la zonificación o los reglamentos de diseño y construcción. De esta manera, los desarrolladores evidencian los aspectos normativos que limitan la rentabilidad de sus proyectos, y la municipalidad evalúa estas solicitudes y tiene la facultad de establecer </w:t>
      </w:r>
      <w:r w:rsidR="001A3FBB" w:rsidRPr="00475D87">
        <w:t xml:space="preserve">las </w:t>
      </w:r>
      <w:r w:rsidR="003C2E0C" w:rsidRPr="00475D87">
        <w:t xml:space="preserve">exoneraciones. </w:t>
      </w:r>
      <w:r w:rsidR="001B2435" w:rsidRPr="00475D87">
        <w:t xml:space="preserve">Estas exoneraciones, para el caso del PVAIVAP, pueden estar sujetas a la inclusión de un mayor número de viviendas de interés social. La municipalidad, mediante la implementación de este mecanismo, accede al beneficio de conocer </w:t>
      </w:r>
      <w:r w:rsidR="001A3FBB" w:rsidRPr="00475D87">
        <w:t>con mayor detalle</w:t>
      </w:r>
      <w:r w:rsidR="001B2435" w:rsidRPr="00475D87">
        <w:t xml:space="preserve"> la estructuración financiera de los proyectos del sector privado y conocer las limitaciones normativas que restringen la rehabilitación de los inmuebles de valor histórico y la creación de vivienda social.  </w:t>
      </w:r>
      <w:r w:rsidR="003C2E0C" w:rsidRPr="00475D87">
        <w:t xml:space="preserve"> </w:t>
      </w:r>
    </w:p>
    <w:p w14:paraId="2E177365" w14:textId="77777777" w:rsidR="001A3FBB" w:rsidRPr="00475D87" w:rsidRDefault="001A3FBB" w:rsidP="00E46ED9"/>
    <w:p w14:paraId="5731D724" w14:textId="49FFC891" w:rsidR="001A3FBB" w:rsidRPr="00475D87" w:rsidRDefault="001A3FBB" w:rsidP="00E46ED9">
      <w:pPr>
        <w:rPr>
          <w:i/>
        </w:rPr>
      </w:pPr>
      <w:r w:rsidRPr="00475D87">
        <w:rPr>
          <w:u w:val="single"/>
        </w:rPr>
        <w:t>Recomendación 3</w:t>
      </w:r>
      <w:r w:rsidR="00D54C54" w:rsidRPr="00475D87">
        <w:rPr>
          <w:u w:val="single"/>
        </w:rPr>
        <w:t>:</w:t>
      </w:r>
      <w:r w:rsidR="00D54C54" w:rsidRPr="00475D87">
        <w:t xml:space="preserve"> Vincular</w:t>
      </w:r>
      <w:r w:rsidRPr="00475D87">
        <w:rPr>
          <w:i/>
        </w:rPr>
        <w:t xml:space="preserve"> el programa a una estrategia de creación de empleo e inclusión social mediante la articulación con otros programas municipales y del gobierno nacional.</w:t>
      </w:r>
    </w:p>
    <w:p w14:paraId="3F921802" w14:textId="77777777" w:rsidR="001A3FBB" w:rsidRPr="00475D87" w:rsidRDefault="001A3FBB" w:rsidP="00E46ED9">
      <w:pPr>
        <w:rPr>
          <w:i/>
        </w:rPr>
      </w:pPr>
    </w:p>
    <w:p w14:paraId="62AFD1AD" w14:textId="0CDC4ECA" w:rsidR="001A3FBB" w:rsidRPr="00475D87" w:rsidRDefault="001A2FBA" w:rsidP="00E46ED9">
      <w:r w:rsidRPr="00475D87">
        <w:t xml:space="preserve">El programa tiene como objetivo específico “promover el acceso de población vulnerable a vivienda digna en el CHQ”. Por este motivo, es importante que el programa de vivienda se vincule con las estrategias de inclusión social y creación de empleo que permitan a la población beneficiaria incrementar sus ingresos y reducir la vulnerabilidad. </w:t>
      </w:r>
      <w:r w:rsidR="00BF0DED" w:rsidRPr="00475D87">
        <w:t xml:space="preserve">Las experiencias revisadas en el Informe 1 han mostrado casos en los que la rehabilitación del patrimonio es al mismo tiempo una fuente de empleo y de acceso a oportunidades para el pago del </w:t>
      </w:r>
      <w:r w:rsidR="00A95BF0" w:rsidRPr="00475D87">
        <w:t>canon</w:t>
      </w:r>
      <w:r w:rsidR="00BF0DED" w:rsidRPr="00475D87">
        <w:t xml:space="preserve"> de vivienda para los beneficiarios. La reactivación de la Escuela Taller del MDMQ es un factor que debe ser evaluado como mecanismo de formación de capacidades en la población del CHQ. Conforme el programa dinamice la actividad inmobiliaria en el CHQ, se requerirá de personas capacitadas en oficios para la rehabilitación y mantenimiento de los inmuebles.</w:t>
      </w:r>
    </w:p>
    <w:p w14:paraId="41DC7F3D" w14:textId="77777777" w:rsidR="00931379" w:rsidRPr="00475D87" w:rsidRDefault="00931379" w:rsidP="00E46ED9"/>
    <w:p w14:paraId="7EE60A12" w14:textId="77777777" w:rsidR="009855E9" w:rsidRPr="00475D87" w:rsidRDefault="00931379" w:rsidP="00E46ED9">
      <w:r w:rsidRPr="00475D87">
        <w:lastRenderedPageBreak/>
        <w:t>Adicionalmente, las actividades que desarrolla la Municipalidad a través de la Agencia de Promoción Económica (CONQUITO) pueden resultar una oportunidad para el PVAIVAP. Se enfoca en dos líneas de trabaj</w:t>
      </w:r>
      <w:r w:rsidR="00333D16" w:rsidRPr="00475D87">
        <w:t>o: empleabilidad y capacitación. Esta agencia ha desarrollado convenios para la formación en temas vinculados a la construcción, mediante convenios con universidades, cámaras y gremios. Además, cuenta con plataformas de empleo que permiten a empleadores acceder a una base de datos de contratación. Esta vinculación es de suma importancia para el programa para asegurar que los beneficiarios incrementen sus ingre</w:t>
      </w:r>
      <w:r w:rsidR="009855E9" w:rsidRPr="00475D87">
        <w:t xml:space="preserve">sos y puedan acceder a mejores viviendas. </w:t>
      </w:r>
    </w:p>
    <w:p w14:paraId="2F073447" w14:textId="77777777" w:rsidR="009855E9" w:rsidRPr="00475D87" w:rsidRDefault="009855E9" w:rsidP="00E46ED9"/>
    <w:p w14:paraId="430A2A24" w14:textId="7AEC42E6" w:rsidR="00931379" w:rsidRPr="00475D87" w:rsidRDefault="009855E9" w:rsidP="00E46ED9">
      <w:r w:rsidRPr="00475D87">
        <w:t xml:space="preserve">El PVAIVAP, como se ha sugerido en la primera parte de este informe, debe contemplar un Programa de Acompañamiento Social que integre los mecanismos de promoción del empleo, fortalecimiento de capacidades para la gestión de los espacios comunes, y sensibilización para la convivencia en propiedad horizontal. </w:t>
      </w:r>
      <w:r w:rsidR="00931379" w:rsidRPr="00475D87">
        <w:t xml:space="preserve"> </w:t>
      </w:r>
      <w:r w:rsidRPr="00475D87">
        <w:t xml:space="preserve">De esta manera, los beneficiarios no solo acceden a una solución habitacional, sino que su </w:t>
      </w:r>
      <w:r w:rsidR="00CC707F" w:rsidRPr="00475D87">
        <w:t xml:space="preserve">paso por el PVAIVAP es una oportunidad para la vulnerabilidad social. Un enfoque integral de intervención es clave para el éxito del programa. </w:t>
      </w:r>
    </w:p>
    <w:p w14:paraId="2F104E03" w14:textId="77777777" w:rsidR="001A3FBB" w:rsidRPr="00475D87" w:rsidRDefault="001A3FBB" w:rsidP="00E46ED9"/>
    <w:p w14:paraId="439C3E47" w14:textId="2FE1E11E" w:rsidR="004876BF" w:rsidRPr="00475D87" w:rsidRDefault="001A3FBB" w:rsidP="00E46ED9">
      <w:pPr>
        <w:rPr>
          <w:i/>
        </w:rPr>
      </w:pPr>
      <w:r w:rsidRPr="00475D87">
        <w:rPr>
          <w:u w:val="single"/>
        </w:rPr>
        <w:t>Recomendación 4:</w:t>
      </w:r>
      <w:r w:rsidRPr="00475D87">
        <w:t xml:space="preserve"> </w:t>
      </w:r>
      <w:r w:rsidR="00CC707F" w:rsidRPr="00475D87">
        <w:rPr>
          <w:i/>
        </w:rPr>
        <w:t>Implementar un proyecto piloto q</w:t>
      </w:r>
      <w:r w:rsidR="004876BF" w:rsidRPr="00475D87">
        <w:rPr>
          <w:i/>
        </w:rPr>
        <w:t>ue permita al MDMQ generar los lineamientos para la implementación del PVAIVAP a mayor escala</w:t>
      </w:r>
    </w:p>
    <w:p w14:paraId="39273325" w14:textId="77777777" w:rsidR="004876BF" w:rsidRPr="00475D87" w:rsidRDefault="004876BF" w:rsidP="00E46ED9">
      <w:pPr>
        <w:rPr>
          <w:i/>
        </w:rPr>
      </w:pPr>
    </w:p>
    <w:p w14:paraId="07860B1A" w14:textId="5F43BD04" w:rsidR="004876BF" w:rsidRPr="00475D87" w:rsidRDefault="004876BF" w:rsidP="00E46ED9">
      <w:r w:rsidRPr="00475D87">
        <w:t xml:space="preserve">Actualmente, el MDMQ cuenta con inmuebles de propiedad municipal que han sido rehabilitados y se encuentran subutilizados. </w:t>
      </w:r>
      <w:r w:rsidR="000250CD">
        <w:t>Existen dos inmuebles de propiedad municipal</w:t>
      </w:r>
      <w:r w:rsidR="000250CD">
        <w:rPr>
          <w:rStyle w:val="Refdenotaalpie"/>
        </w:rPr>
        <w:footnoteReference w:id="24"/>
      </w:r>
      <w:r w:rsidR="000250CD">
        <w:t xml:space="preserve"> que han sido rehabilitados por el IMP. </w:t>
      </w:r>
      <w:r w:rsidRPr="00475D87">
        <w:t xml:space="preserve">Es importante que el MDMQ desarrolle un proyecto piloto, haciendo uso de dichos inmuebles, que permita conocer con mayor certeza los costos, las limitaciones y las oportunidades que afrontan los distintos actores que intervienen en un modelo de gestión de vivienda de alquiler mediante APP. Como se ha mostrado en las proyecciones, una estrategia de concesión de “paquetes de inmuebles” en los que se otorguen inmuebles rehabilitados y no rehabilitados </w:t>
      </w:r>
      <w:r w:rsidR="00C05FAD" w:rsidRPr="00475D87">
        <w:t>puede resultar atractiva en términos de inversión para desarrolladores y administradores de inmuebles. El piloto debe permitir conocer a detalle la inversión en la que incurren los disti</w:t>
      </w:r>
      <w:bookmarkStart w:id="29" w:name="_GoBack"/>
      <w:bookmarkEnd w:id="29"/>
      <w:r w:rsidR="00C05FAD" w:rsidRPr="00475D87">
        <w:t xml:space="preserve">ntos actores con el fin de delinear mecanismos que permitan equilibrar la rentabilidad de una asociación de este tipo para los actores públicos y privados. </w:t>
      </w:r>
    </w:p>
    <w:p w14:paraId="38DFC132" w14:textId="77777777" w:rsidR="00C05FAD" w:rsidRPr="00475D87" w:rsidRDefault="00C05FAD" w:rsidP="00E46ED9"/>
    <w:p w14:paraId="4B2021E7" w14:textId="54DC8E52" w:rsidR="00C05FAD" w:rsidRPr="00475D87" w:rsidRDefault="00C05FAD" w:rsidP="00E46ED9">
      <w:r w:rsidRPr="00475D87">
        <w:t xml:space="preserve">Es importante también que el piloto que se desarrolle permita conocer las limitaciones que enfrenta la gestión de la demanda. La Plataforma de Gestión Local de la Demanda de Vivienda </w:t>
      </w:r>
      <w:r w:rsidR="00A118F0" w:rsidRPr="00475D87">
        <w:t xml:space="preserve">(PGLDV) </w:t>
      </w:r>
      <w:r w:rsidRPr="00475D87">
        <w:t>y el Programa de Acompañamiento Social (PAS) deben implementarse en esta primera fase. Esto permitirá al MDMQ conocer los costos, afinar los instrumentos de recolección de información de la demanda, y definir estrategias</w:t>
      </w:r>
      <w:r w:rsidR="00A118F0" w:rsidRPr="00475D87">
        <w:t xml:space="preserve"> de gestión</w:t>
      </w:r>
      <w:r w:rsidRPr="00475D87">
        <w:t xml:space="preserve"> para el PAS</w:t>
      </w:r>
      <w:r w:rsidR="00A118F0" w:rsidRPr="00475D87">
        <w:t xml:space="preserve">. </w:t>
      </w:r>
    </w:p>
    <w:p w14:paraId="1F8DA3D5" w14:textId="77777777" w:rsidR="001A3FBB" w:rsidRPr="00475D87" w:rsidRDefault="001A3FBB" w:rsidP="00E46ED9">
      <w:pPr>
        <w:rPr>
          <w:i/>
        </w:rPr>
      </w:pPr>
    </w:p>
    <w:p w14:paraId="5E8D3443" w14:textId="3F578BAC" w:rsidR="00C05FAD" w:rsidRPr="00475D87" w:rsidRDefault="00A118F0" w:rsidP="004B6CD6">
      <w:pPr>
        <w:rPr>
          <w:i/>
        </w:rPr>
      </w:pPr>
      <w:r w:rsidRPr="00475D87">
        <w:t>La experiencia chilena vista en el Informe 1 mostró que la generación de oferta de vivienda de alquiler en inmuebles rehabilitados en la fase de proyecto piloto se ha efectuado mediante la articulación con Organizaciones No Gubernamentales. Por una parte, esto puede ser una alternativa que permita mayor flexibilidad en la modificación del programa</w:t>
      </w:r>
      <w:r w:rsidR="00394855" w:rsidRPr="00475D87">
        <w:t xml:space="preserve"> una vez implementado</w:t>
      </w:r>
      <w:r w:rsidRPr="00475D87">
        <w:t xml:space="preserve">, en tanto el municipio y la ONG no persiguen fines de lucro. </w:t>
      </w:r>
      <w:r w:rsidR="00394855" w:rsidRPr="00475D87">
        <w:t xml:space="preserve">Sin embargo, lo esencial en la fase de piloto es que los actores que intervienen cumplan los roles tal y como se desenvolverían en el contexto de una APP. Es </w:t>
      </w:r>
      <w:r w:rsidR="00394855" w:rsidRPr="00475D87">
        <w:lastRenderedPageBreak/>
        <w:t>importante, en tal sentido, conocer qué actores del sector privado tienen interés en estructurar una APP con el MDMQ para la fase piloto. Esta debe contemplar la transparencia en el acceso a información</w:t>
      </w:r>
      <w:r w:rsidR="004B6CD6" w:rsidRPr="00475D87">
        <w:t xml:space="preserve"> financiera de ambos actores y permitir conocer claramente las limitaciones operativas que enfrentan. De esta manera el piloto cumplirá con el objetivo de delinear de mejor manera el PVAIVAP. </w:t>
      </w:r>
      <w:r w:rsidR="00C05FAD" w:rsidRPr="00475D87">
        <w:rPr>
          <w:i/>
        </w:rPr>
        <w:br w:type="page"/>
      </w:r>
    </w:p>
    <w:bookmarkStart w:id="30" w:name="_Toc526373433" w:displacedByCustomXml="next"/>
    <w:sdt>
      <w:sdtPr>
        <w:rPr>
          <w:rFonts w:eastAsiaTheme="minorEastAsia" w:cs="Arial"/>
          <w:b w:val="0"/>
          <w:bCs/>
          <w:sz w:val="22"/>
          <w:szCs w:val="24"/>
          <w:lang w:val="es-ES_tradnl" w:eastAsia="es-ES"/>
        </w:rPr>
        <w:id w:val="940185710"/>
        <w:docPartObj>
          <w:docPartGallery w:val="Bibliographies"/>
          <w:docPartUnique/>
        </w:docPartObj>
      </w:sdtPr>
      <w:sdtEndPr>
        <w:rPr>
          <w:bCs w:val="0"/>
        </w:rPr>
      </w:sdtEndPr>
      <w:sdtContent>
        <w:p w14:paraId="67E1B1F4" w14:textId="2192E919" w:rsidR="007A3953" w:rsidRPr="009361BF" w:rsidRDefault="007A3953" w:rsidP="00C357D9">
          <w:pPr>
            <w:pStyle w:val="TituloInicial1"/>
          </w:pPr>
          <w:r w:rsidRPr="009361BF">
            <w:t>Bibliografía</w:t>
          </w:r>
          <w:bookmarkEnd w:id="30"/>
        </w:p>
        <w:p w14:paraId="65077717" w14:textId="77777777" w:rsidR="00E46ED9" w:rsidRPr="00475D87" w:rsidRDefault="00E46ED9" w:rsidP="00E46ED9"/>
        <w:sdt>
          <w:sdtPr>
            <w:id w:val="111145805"/>
            <w:bibliography/>
          </w:sdtPr>
          <w:sdtContent>
            <w:p w14:paraId="7EF0C8A2" w14:textId="77777777" w:rsidR="009361BF" w:rsidRDefault="007A3953" w:rsidP="009361BF">
              <w:pPr>
                <w:pStyle w:val="Bibliografa"/>
                <w:ind w:left="720" w:hanging="720"/>
                <w:rPr>
                  <w:noProof/>
                  <w:sz w:val="24"/>
                </w:rPr>
              </w:pPr>
              <w:r w:rsidRPr="00475D87">
                <w:fldChar w:fldCharType="begin"/>
              </w:r>
              <w:r w:rsidRPr="00475D87">
                <w:instrText>BIBLIOGRAPHY</w:instrText>
              </w:r>
              <w:r w:rsidRPr="00475D87">
                <w:fldChar w:fldCharType="separate"/>
              </w:r>
              <w:r w:rsidR="009361BF">
                <w:rPr>
                  <w:noProof/>
                </w:rPr>
                <w:t xml:space="preserve">Secretaria del Concejo Metropolitano. (2010). </w:t>
              </w:r>
              <w:r w:rsidR="009361BF">
                <w:rPr>
                  <w:i/>
                  <w:iCs/>
                  <w:noProof/>
                </w:rPr>
                <w:t>Política Municipal de Vivienda y Hábitat.</w:t>
              </w:r>
              <w:r w:rsidR="009361BF">
                <w:rPr>
                  <w:noProof/>
                </w:rPr>
                <w:t xml:space="preserve"> Quito, Ecuador: Municipalidad del Distrito Metropolitano de Quito.</w:t>
              </w:r>
            </w:p>
            <w:p w14:paraId="764DFCFD" w14:textId="77777777" w:rsidR="009361BF" w:rsidRDefault="009361BF" w:rsidP="009361BF">
              <w:pPr>
                <w:pStyle w:val="Bibliografa"/>
                <w:ind w:left="720" w:hanging="720"/>
                <w:rPr>
                  <w:noProof/>
                </w:rPr>
              </w:pPr>
              <w:r>
                <w:rPr>
                  <w:noProof/>
                </w:rPr>
                <w:t xml:space="preserve">Instituto Metropolitano de Patrimonio. (2018). Plan de Desarrollo Integral del Centro Histórico de Quito. </w:t>
              </w:r>
              <w:r>
                <w:rPr>
                  <w:i/>
                  <w:iCs/>
                  <w:noProof/>
                </w:rPr>
                <w:t>versión borrador al 14 mayo del 2018</w:t>
              </w:r>
              <w:r>
                <w:rPr>
                  <w:noProof/>
                </w:rPr>
                <w:t>. Quito, Ecuador.</w:t>
              </w:r>
            </w:p>
            <w:p w14:paraId="28EF65C8" w14:textId="77777777" w:rsidR="009361BF" w:rsidRDefault="009361BF" w:rsidP="009361BF">
              <w:pPr>
                <w:pStyle w:val="Bibliografa"/>
                <w:ind w:left="720" w:hanging="720"/>
                <w:rPr>
                  <w:noProof/>
                </w:rPr>
              </w:pPr>
              <w:r>
                <w:rPr>
                  <w:noProof/>
                </w:rPr>
                <w:t xml:space="preserve">Instituto Nacional de Patrimonio Cultural. (2011). </w:t>
              </w:r>
              <w:r>
                <w:rPr>
                  <w:i/>
                  <w:iCs/>
                  <w:noProof/>
                </w:rPr>
                <w:t>Instructivo para fichas de registro e inventario.</w:t>
              </w:r>
              <w:r>
                <w:rPr>
                  <w:noProof/>
                </w:rPr>
                <w:t xml:space="preserve"> INPC, Quito.</w:t>
              </w:r>
            </w:p>
            <w:p w14:paraId="0320647B" w14:textId="77777777" w:rsidR="009361BF" w:rsidRDefault="009361BF" w:rsidP="009361BF">
              <w:pPr>
                <w:pStyle w:val="Bibliografa"/>
                <w:ind w:left="720" w:hanging="720"/>
                <w:rPr>
                  <w:noProof/>
                </w:rPr>
              </w:pPr>
              <w:r>
                <w:rPr>
                  <w:noProof/>
                </w:rPr>
                <w:t xml:space="preserve">Concejo Metropolitano de Quito. (1997). </w:t>
              </w:r>
              <w:r>
                <w:rPr>
                  <w:i/>
                  <w:iCs/>
                  <w:noProof/>
                </w:rPr>
                <w:t>Código Municipal para el Distrito Metropolitano de Quito (libro 1).</w:t>
              </w:r>
              <w:r>
                <w:rPr>
                  <w:noProof/>
                </w:rPr>
                <w:t xml:space="preserve"> Ordenanza Municipal, Quito.</w:t>
              </w:r>
            </w:p>
            <w:p w14:paraId="0CBB665A" w14:textId="77777777" w:rsidR="009361BF" w:rsidRDefault="009361BF" w:rsidP="009361BF">
              <w:pPr>
                <w:pStyle w:val="Bibliografa"/>
                <w:ind w:left="720" w:hanging="720"/>
                <w:rPr>
                  <w:noProof/>
                </w:rPr>
              </w:pPr>
              <w:r>
                <w:rPr>
                  <w:noProof/>
                </w:rPr>
                <w:t>Ley Orgánica de Incentivos para Asociaciones Público-Privadas y la Inversión Extranjera, Art. 8 (2016).</w:t>
              </w:r>
            </w:p>
            <w:p w14:paraId="0C524FDC" w14:textId="77777777" w:rsidR="009361BF" w:rsidRDefault="009361BF" w:rsidP="009361BF">
              <w:pPr>
                <w:pStyle w:val="Bibliografa"/>
                <w:ind w:left="720" w:hanging="720"/>
                <w:rPr>
                  <w:noProof/>
                </w:rPr>
              </w:pPr>
              <w:r>
                <w:rPr>
                  <w:noProof/>
                </w:rPr>
                <w:t xml:space="preserve">Dávalos, P. (2017). </w:t>
              </w:r>
              <w:r>
                <w:rPr>
                  <w:i/>
                  <w:iCs/>
                  <w:noProof/>
                </w:rPr>
                <w:t>Subcomponente 3: Propuesta de costos de intervención en rehabilitación y potencialidades de aprovechamiento, costo social y económico del patrimonio cultural construido, costo de suelo y de producción de vivienda.</w:t>
              </w:r>
              <w:r>
                <w:rPr>
                  <w:noProof/>
                </w:rPr>
                <w:t xml:space="preserve"> Instituto Metropolitano de Patrimonio, Quito.</w:t>
              </w:r>
            </w:p>
            <w:p w14:paraId="4CCE6821" w14:textId="77777777" w:rsidR="009361BF" w:rsidRDefault="009361BF" w:rsidP="009361BF">
              <w:pPr>
                <w:pStyle w:val="Bibliografa"/>
                <w:ind w:left="720" w:hanging="720"/>
                <w:rPr>
                  <w:noProof/>
                </w:rPr>
              </w:pPr>
              <w:r>
                <w:rPr>
                  <w:noProof/>
                </w:rPr>
                <w:t>Ordenanza Metropolitana 172 que establece el régimen administrativo del suelo en el distrito metropolitano de Quito, Ordenanza 172 (27 de Junio de 2011).</w:t>
              </w:r>
            </w:p>
            <w:p w14:paraId="257D93EF" w14:textId="77777777" w:rsidR="009361BF" w:rsidRDefault="009361BF" w:rsidP="009361BF">
              <w:pPr>
                <w:pStyle w:val="Bibliografa"/>
                <w:ind w:left="720" w:hanging="720"/>
                <w:rPr>
                  <w:noProof/>
                </w:rPr>
              </w:pPr>
              <w:r>
                <w:rPr>
                  <w:noProof/>
                </w:rPr>
                <w:t xml:space="preserve">EPMHV. (29 de julio de 2018). </w:t>
              </w:r>
              <w:r>
                <w:rPr>
                  <w:i/>
                  <w:iCs/>
                  <w:noProof/>
                </w:rPr>
                <w:t>Empresa Pública de Hábitat y Vivienda</w:t>
              </w:r>
              <w:r>
                <w:rPr>
                  <w:noProof/>
                </w:rPr>
                <w:t>. Recuperado el 29 de julio de 2018, de EPMHV: http://www.epmhv.quito.gob.ec/index.php/qs2/coordinaciones-departamentales/16-gestion-de-la-demanda</w:t>
              </w:r>
            </w:p>
            <w:p w14:paraId="5DA0F184" w14:textId="77777777" w:rsidR="009361BF" w:rsidRDefault="009361BF" w:rsidP="009361BF">
              <w:pPr>
                <w:pStyle w:val="Bibliografa"/>
                <w:ind w:left="720" w:hanging="720"/>
                <w:rPr>
                  <w:noProof/>
                </w:rPr>
              </w:pPr>
              <w:r>
                <w:rPr>
                  <w:noProof/>
                </w:rPr>
                <w:t xml:space="preserve">Agencia de Coordinación Distrital de Comercio. (29 de julio de 2018). </w:t>
              </w:r>
              <w:r>
                <w:rPr>
                  <w:i/>
                  <w:iCs/>
                  <w:noProof/>
                </w:rPr>
                <w:t>Agencia de Coordinación Distrital de Comercio</w:t>
              </w:r>
              <w:r>
                <w:rPr>
                  <w:noProof/>
                </w:rPr>
                <w:t>. Recuperado el 29 de julio de 2018, de comercio.quito.gob.ec: http://www.comercio.quito.gob.ec/homepage/quienes-somos</w:t>
              </w:r>
            </w:p>
            <w:p w14:paraId="025E4FEA" w14:textId="77777777" w:rsidR="009361BF" w:rsidRDefault="009361BF" w:rsidP="009361BF">
              <w:pPr>
                <w:pStyle w:val="Bibliografa"/>
                <w:ind w:left="720" w:hanging="720"/>
                <w:rPr>
                  <w:noProof/>
                </w:rPr>
              </w:pPr>
              <w:r>
                <w:rPr>
                  <w:noProof/>
                </w:rPr>
                <w:t xml:space="preserve">Municipalidad del Distrito Metropolitano de Quito. (29 de julio de 2018). </w:t>
              </w:r>
              <w:r>
                <w:rPr>
                  <w:i/>
                  <w:iCs/>
                  <w:noProof/>
                </w:rPr>
                <w:t>Secretaría de Coordinación Territorial y Participación Ciudadana</w:t>
              </w:r>
              <w:r>
                <w:rPr>
                  <w:noProof/>
                </w:rPr>
                <w:t>. Recuperado el 29 de julio de 2018, de quito.gob.ec: http://www.quito.gob.ec/index.php/secretarias/secretaria-de-coordinacion-territorial-y-participacion#direcci%C3%B3n-metropolitana-de-coordinaci%C3%B3n-de-la-gesti%C3%B3n-en-territorio</w:t>
              </w:r>
            </w:p>
            <w:p w14:paraId="772C7A41" w14:textId="77777777" w:rsidR="009361BF" w:rsidRDefault="009361BF" w:rsidP="009361BF">
              <w:pPr>
                <w:pStyle w:val="Bibliografa"/>
                <w:ind w:left="720" w:hanging="720"/>
                <w:rPr>
                  <w:noProof/>
                </w:rPr>
              </w:pPr>
              <w:r>
                <w:rPr>
                  <w:noProof/>
                </w:rPr>
                <w:t xml:space="preserve">Municipalidad del Distrito Metropolitano de Quito. (2018). </w:t>
              </w:r>
              <w:r>
                <w:rPr>
                  <w:i/>
                  <w:iCs/>
                  <w:noProof/>
                </w:rPr>
                <w:t>Políticas Públicas para la Inclusión Social.</w:t>
              </w:r>
              <w:r>
                <w:rPr>
                  <w:noProof/>
                </w:rPr>
                <w:t xml:space="preserve"> Quito, Ecuador: Secretaría de Inclusión Social.</w:t>
              </w:r>
            </w:p>
            <w:p w14:paraId="005AFCF1" w14:textId="77777777" w:rsidR="009361BF" w:rsidRDefault="009361BF" w:rsidP="009361BF">
              <w:pPr>
                <w:pStyle w:val="Bibliografa"/>
                <w:ind w:left="720" w:hanging="720"/>
                <w:rPr>
                  <w:noProof/>
                </w:rPr>
              </w:pPr>
              <w:r>
                <w:rPr>
                  <w:noProof/>
                </w:rPr>
                <w:t xml:space="preserve">Concejo Metropolitano de Quito. (2008). </w:t>
              </w:r>
              <w:r>
                <w:rPr>
                  <w:i/>
                  <w:iCs/>
                  <w:noProof/>
                </w:rPr>
                <w:t>Ordenanza Metropolitana 0274 que sustituye el Capítulo VIII del Título II del Libro I del Código Municipal, relacionado con el Patronato Social de Amparo San José.</w:t>
              </w:r>
              <w:r>
                <w:rPr>
                  <w:noProof/>
                </w:rPr>
                <w:t xml:space="preserve"> Quito, Ecuador.</w:t>
              </w:r>
            </w:p>
            <w:p w14:paraId="3DA64E31" w14:textId="77777777" w:rsidR="009361BF" w:rsidRDefault="009361BF" w:rsidP="009361BF">
              <w:pPr>
                <w:pStyle w:val="Bibliografa"/>
                <w:ind w:left="720" w:hanging="720"/>
                <w:rPr>
                  <w:noProof/>
                </w:rPr>
              </w:pPr>
              <w:r>
                <w:rPr>
                  <w:noProof/>
                </w:rPr>
                <w:t xml:space="preserve">Naciones Unidas Comité de Derechos Económicos, Sociales y Culturales CDESC. (1991). </w:t>
              </w:r>
              <w:r>
                <w:rPr>
                  <w:i/>
                  <w:iCs/>
                  <w:noProof/>
                </w:rPr>
                <w:t>Observación general N º 4: El derecho a una vivienda adecuada (art. 11 (1) del Pacto), 13 de diciembre de 1991, E/1992/23 .</w:t>
              </w:r>
              <w:r>
                <w:rPr>
                  <w:noProof/>
                </w:rPr>
                <w:t xml:space="preserve"> </w:t>
              </w:r>
            </w:p>
            <w:p w14:paraId="301280D3" w14:textId="77777777" w:rsidR="009361BF" w:rsidRDefault="009361BF" w:rsidP="009361BF">
              <w:pPr>
                <w:pStyle w:val="Bibliografa"/>
                <w:ind w:left="720" w:hanging="720"/>
                <w:rPr>
                  <w:noProof/>
                </w:rPr>
              </w:pPr>
              <w:r>
                <w:rPr>
                  <w:noProof/>
                </w:rPr>
                <w:t xml:space="preserve">RPP. (7 de Mayo de 2018). </w:t>
              </w:r>
              <w:r>
                <w:rPr>
                  <w:i/>
                  <w:iCs/>
                  <w:noProof/>
                </w:rPr>
                <w:t>Porcentaje de inquilinos que se atrasan en pagar sus alquileres subió a 26%</w:t>
              </w:r>
              <w:r>
                <w:rPr>
                  <w:noProof/>
                </w:rPr>
                <w:t>. Obtenido de RPP Noticias: https://rpp.pe/economia/economia/porcentaje-de-inquilinos-que-se-atrasan-en-pagar-sus-alquileres-subio-a-26-noticia-1121136</w:t>
              </w:r>
            </w:p>
            <w:p w14:paraId="50E4EA67" w14:textId="77777777" w:rsidR="009361BF" w:rsidRDefault="009361BF" w:rsidP="009361BF">
              <w:pPr>
                <w:pStyle w:val="Bibliografa"/>
                <w:ind w:left="720" w:hanging="720"/>
                <w:rPr>
                  <w:noProof/>
                </w:rPr>
              </w:pPr>
              <w:r>
                <w:rPr>
                  <w:noProof/>
                </w:rPr>
                <w:t xml:space="preserve">Femmine, L. D. (16 de octubre de 2015). </w:t>
              </w:r>
              <w:r>
                <w:rPr>
                  <w:i/>
                  <w:iCs/>
                  <w:noProof/>
                </w:rPr>
                <w:t>¿Qué hacer si el inquilino de tu piso deja de pagarte el alquiler?</w:t>
              </w:r>
              <w:r>
                <w:rPr>
                  <w:noProof/>
                </w:rPr>
                <w:t xml:space="preserve"> Obtenido de El País: https://elpais.com/economia/2015/10/06/actualidad/1444142542_999752.html</w:t>
              </w:r>
            </w:p>
            <w:p w14:paraId="790163C1" w14:textId="77777777" w:rsidR="009361BF" w:rsidRDefault="009361BF" w:rsidP="009361BF">
              <w:pPr>
                <w:pStyle w:val="Bibliografa"/>
                <w:ind w:left="720" w:hanging="720"/>
                <w:rPr>
                  <w:noProof/>
                </w:rPr>
              </w:pPr>
              <w:r>
                <w:rPr>
                  <w:noProof/>
                </w:rPr>
                <w:t xml:space="preserve">Oficina del Plan del Centro Histórico de Quito, Instituto Metropolitano de Patrimonio. (2018). </w:t>
              </w:r>
              <w:r>
                <w:rPr>
                  <w:i/>
                  <w:iCs/>
                  <w:noProof/>
                </w:rPr>
                <w:t>Asesoría Legal Técnica para el Desarrollo del Borrador de Proyecto de Ordenanza para un Plan Urbanístico Complementario para el Centro Histórico de Quito, Fase 6. .</w:t>
              </w:r>
              <w:r>
                <w:rPr>
                  <w:noProof/>
                </w:rPr>
                <w:t xml:space="preserve"> Quito.</w:t>
              </w:r>
            </w:p>
            <w:p w14:paraId="455CEA5C" w14:textId="77777777" w:rsidR="009361BF" w:rsidRDefault="009361BF" w:rsidP="009361BF">
              <w:pPr>
                <w:pStyle w:val="Bibliografa"/>
                <w:ind w:left="720" w:hanging="720"/>
                <w:rPr>
                  <w:noProof/>
                </w:rPr>
              </w:pPr>
              <w:r>
                <w:rPr>
                  <w:noProof/>
                </w:rPr>
                <w:t xml:space="preserve">Oficina del Plan del Centro Histórico de Quito. (2018). </w:t>
              </w:r>
              <w:r>
                <w:rPr>
                  <w:i/>
                  <w:iCs/>
                  <w:noProof/>
                </w:rPr>
                <w:t>Documento borrador de la Ordenanza del Plan Parcial del CHQ (versión a Julio 2018).</w:t>
              </w:r>
              <w:r>
                <w:rPr>
                  <w:noProof/>
                </w:rPr>
                <w:t xml:space="preserve"> Quito.</w:t>
              </w:r>
            </w:p>
            <w:p w14:paraId="5874BA8D" w14:textId="2DFEC331" w:rsidR="007A3953" w:rsidRPr="00475D87" w:rsidRDefault="007A3953" w:rsidP="009361BF">
              <w:r w:rsidRPr="00475D87">
                <w:rPr>
                  <w:b/>
                  <w:bCs/>
                </w:rPr>
                <w:fldChar w:fldCharType="end"/>
              </w:r>
            </w:p>
          </w:sdtContent>
        </w:sdt>
      </w:sdtContent>
    </w:sdt>
    <w:p w14:paraId="487FF67D" w14:textId="56B5A178" w:rsidR="00F02B90" w:rsidRPr="00475D87" w:rsidRDefault="00F02B90" w:rsidP="008D30A6">
      <w:pPr>
        <w:pStyle w:val="Subtitulo11"/>
        <w:numPr>
          <w:ilvl w:val="0"/>
          <w:numId w:val="0"/>
        </w:numPr>
        <w:ind w:left="426" w:hanging="425"/>
        <w:rPr>
          <w:lang w:val="es-ES_tradnl"/>
        </w:rPr>
      </w:pPr>
    </w:p>
    <w:p w14:paraId="43866778" w14:textId="77777777" w:rsidR="00F02B90" w:rsidRPr="00475D87" w:rsidRDefault="00F02B90" w:rsidP="00F02B90"/>
    <w:p w14:paraId="18A825BB" w14:textId="7C2040D2" w:rsidR="00A4573A" w:rsidRDefault="00A4573A" w:rsidP="00C357D9">
      <w:pPr>
        <w:pStyle w:val="TituloInicial1"/>
      </w:pPr>
      <w:r>
        <w:br w:type="page"/>
      </w:r>
      <w:bookmarkStart w:id="31" w:name="_Toc526373434"/>
      <w:r>
        <w:lastRenderedPageBreak/>
        <w:t>Entrevistas realizadas</w:t>
      </w:r>
      <w:bookmarkEnd w:id="31"/>
    </w:p>
    <w:p w14:paraId="2012800A" w14:textId="77777777" w:rsidR="00A4573A" w:rsidRDefault="00A4573A" w:rsidP="00A4573A">
      <w:pPr>
        <w:pStyle w:val="TituloInicial1"/>
        <w:numPr>
          <w:ilvl w:val="0"/>
          <w:numId w:val="0"/>
        </w:numPr>
        <w:ind w:left="720"/>
      </w:pPr>
    </w:p>
    <w:p w14:paraId="00C6D4FB" w14:textId="77777777" w:rsidR="00A4573A" w:rsidRPr="00A4573A" w:rsidRDefault="00A4573A" w:rsidP="00A4573A">
      <w:pPr>
        <w:rPr>
          <w:lang w:val="es-EC" w:eastAsia="en-US"/>
        </w:rPr>
      </w:pPr>
    </w:p>
    <w:tbl>
      <w:tblPr>
        <w:tblStyle w:val="Tablaconcuadrcula"/>
        <w:tblW w:w="0" w:type="auto"/>
        <w:tblInd w:w="360" w:type="dxa"/>
        <w:tblLook w:val="04A0" w:firstRow="1" w:lastRow="0" w:firstColumn="1" w:lastColumn="0" w:noHBand="0" w:noVBand="1"/>
      </w:tblPr>
      <w:tblGrid>
        <w:gridCol w:w="2121"/>
        <w:gridCol w:w="2531"/>
        <w:gridCol w:w="1636"/>
        <w:gridCol w:w="1840"/>
      </w:tblGrid>
      <w:tr w:rsidR="003C55F1" w14:paraId="0DE46AED" w14:textId="799EDD45" w:rsidTr="003C55F1">
        <w:tc>
          <w:tcPr>
            <w:tcW w:w="2209" w:type="dxa"/>
          </w:tcPr>
          <w:p w14:paraId="10DB930A" w14:textId="4B8376C8" w:rsidR="003C55F1" w:rsidRPr="00BD4AC3" w:rsidRDefault="003C55F1" w:rsidP="00BD4AC3">
            <w:pPr>
              <w:rPr>
                <w:b/>
              </w:rPr>
            </w:pPr>
            <w:r w:rsidRPr="00BD4AC3">
              <w:rPr>
                <w:b/>
              </w:rPr>
              <w:t>Nombre</w:t>
            </w:r>
          </w:p>
        </w:tc>
        <w:tc>
          <w:tcPr>
            <w:tcW w:w="2615" w:type="dxa"/>
          </w:tcPr>
          <w:p w14:paraId="52A48DE5" w14:textId="4DC42C95" w:rsidR="003C55F1" w:rsidRPr="00BD4AC3" w:rsidRDefault="003C55F1" w:rsidP="00BD4AC3">
            <w:pPr>
              <w:rPr>
                <w:b/>
              </w:rPr>
            </w:pPr>
            <w:r w:rsidRPr="00BD4AC3">
              <w:rPr>
                <w:b/>
              </w:rPr>
              <w:t xml:space="preserve">Organización / Área </w:t>
            </w:r>
          </w:p>
        </w:tc>
        <w:tc>
          <w:tcPr>
            <w:tcW w:w="1642" w:type="dxa"/>
          </w:tcPr>
          <w:p w14:paraId="2BDE261B" w14:textId="5054D1F0" w:rsidR="003C55F1" w:rsidRPr="00BD4AC3" w:rsidRDefault="003C55F1" w:rsidP="00BD4AC3">
            <w:pPr>
              <w:rPr>
                <w:b/>
              </w:rPr>
            </w:pPr>
            <w:r w:rsidRPr="00BD4AC3">
              <w:rPr>
                <w:b/>
              </w:rPr>
              <w:t>Cargo</w:t>
            </w:r>
          </w:p>
        </w:tc>
        <w:tc>
          <w:tcPr>
            <w:tcW w:w="1888" w:type="dxa"/>
          </w:tcPr>
          <w:p w14:paraId="5E9B8BF6" w14:textId="2F27FB3D" w:rsidR="003C55F1" w:rsidRPr="00BD4AC3" w:rsidRDefault="003C55F1" w:rsidP="00BD4AC3">
            <w:pPr>
              <w:rPr>
                <w:b/>
              </w:rPr>
            </w:pPr>
            <w:r w:rsidRPr="00BD4AC3">
              <w:rPr>
                <w:b/>
              </w:rPr>
              <w:t>Fecha</w:t>
            </w:r>
          </w:p>
        </w:tc>
      </w:tr>
      <w:tr w:rsidR="003C55F1" w:rsidRPr="00BD4AC3" w14:paraId="0BCE426A" w14:textId="10554BCA" w:rsidTr="003C55F1">
        <w:tc>
          <w:tcPr>
            <w:tcW w:w="2209" w:type="dxa"/>
          </w:tcPr>
          <w:p w14:paraId="0EE6CCAF" w14:textId="21160A7B" w:rsidR="003C55F1" w:rsidRPr="00BD4AC3" w:rsidRDefault="003C55F1" w:rsidP="00BD4AC3">
            <w:r w:rsidRPr="00BD4AC3">
              <w:t>Cristina Mesías</w:t>
            </w:r>
          </w:p>
        </w:tc>
        <w:tc>
          <w:tcPr>
            <w:tcW w:w="2615" w:type="dxa"/>
          </w:tcPr>
          <w:p w14:paraId="47470D19" w14:textId="64A70514" w:rsidR="003C55F1" w:rsidRPr="00BD4AC3" w:rsidRDefault="003C55F1" w:rsidP="00BD4AC3">
            <w:r w:rsidRPr="00BD4AC3">
              <w:t xml:space="preserve">Secretaría de Seguridad Ciudadana </w:t>
            </w:r>
            <w:r w:rsidR="00870FF3" w:rsidRPr="00BD4AC3">
              <w:t>- MDMQ</w:t>
            </w:r>
          </w:p>
        </w:tc>
        <w:tc>
          <w:tcPr>
            <w:tcW w:w="1642" w:type="dxa"/>
          </w:tcPr>
          <w:p w14:paraId="4030D3EF" w14:textId="6106C345" w:rsidR="003C55F1" w:rsidRPr="00BD4AC3" w:rsidRDefault="003C55F1" w:rsidP="00BD4AC3">
            <w:r w:rsidRPr="00BD4AC3">
              <w:t>Directora</w:t>
            </w:r>
          </w:p>
        </w:tc>
        <w:tc>
          <w:tcPr>
            <w:tcW w:w="1888" w:type="dxa"/>
          </w:tcPr>
          <w:p w14:paraId="33493BAE" w14:textId="5B7E1B29" w:rsidR="003C55F1" w:rsidRPr="00BD4AC3" w:rsidRDefault="003C55F1" w:rsidP="00BD4AC3">
            <w:r w:rsidRPr="00BD4AC3">
              <w:t>11/07/2018</w:t>
            </w:r>
          </w:p>
        </w:tc>
      </w:tr>
      <w:tr w:rsidR="003C55F1" w:rsidRPr="00BD4AC3" w14:paraId="2C045B3E" w14:textId="1B835E00" w:rsidTr="003C55F1">
        <w:tc>
          <w:tcPr>
            <w:tcW w:w="2209" w:type="dxa"/>
          </w:tcPr>
          <w:p w14:paraId="02D6972E" w14:textId="3212D346" w:rsidR="003C55F1" w:rsidRPr="00BD4AC3" w:rsidRDefault="00C265A3" w:rsidP="00BD4AC3">
            <w:r w:rsidRPr="00BD4AC3">
              <w:t xml:space="preserve">Paco </w:t>
            </w:r>
            <w:r w:rsidR="00BD4AC3" w:rsidRPr="00BD4AC3">
              <w:t>Pabón</w:t>
            </w:r>
            <w:r w:rsidRPr="00BD4AC3">
              <w:t xml:space="preserve"> &amp; Gabriela Cevallos</w:t>
            </w:r>
          </w:p>
        </w:tc>
        <w:tc>
          <w:tcPr>
            <w:tcW w:w="2615" w:type="dxa"/>
          </w:tcPr>
          <w:p w14:paraId="7D727BCD" w14:textId="767ACCA5" w:rsidR="003C55F1" w:rsidRPr="00BD4AC3" w:rsidRDefault="00C265A3" w:rsidP="00BD4AC3">
            <w:r w:rsidRPr="00BD4AC3">
              <w:t>Secretaría de Inclusión Social</w:t>
            </w:r>
            <w:r w:rsidR="00870FF3" w:rsidRPr="00BD4AC3">
              <w:t xml:space="preserve"> - MDMQ</w:t>
            </w:r>
          </w:p>
        </w:tc>
        <w:tc>
          <w:tcPr>
            <w:tcW w:w="1642" w:type="dxa"/>
          </w:tcPr>
          <w:p w14:paraId="1304A5C1" w14:textId="16731CA8" w:rsidR="003C55F1" w:rsidRPr="00BD4AC3" w:rsidRDefault="00870FF3" w:rsidP="00BD4AC3">
            <w:r w:rsidRPr="00BD4AC3">
              <w:t>Directores</w:t>
            </w:r>
          </w:p>
        </w:tc>
        <w:tc>
          <w:tcPr>
            <w:tcW w:w="1888" w:type="dxa"/>
          </w:tcPr>
          <w:p w14:paraId="19B9ED09" w14:textId="0DE71E21" w:rsidR="003C55F1" w:rsidRPr="00BD4AC3" w:rsidRDefault="00C265A3" w:rsidP="00BD4AC3">
            <w:r w:rsidRPr="00BD4AC3">
              <w:t>12/07/2018</w:t>
            </w:r>
          </w:p>
        </w:tc>
      </w:tr>
      <w:tr w:rsidR="003C55F1" w:rsidRPr="00BD4AC3" w14:paraId="4DCE64C1" w14:textId="0CC72D3E" w:rsidTr="003C55F1">
        <w:tc>
          <w:tcPr>
            <w:tcW w:w="2209" w:type="dxa"/>
          </w:tcPr>
          <w:p w14:paraId="3E2D15FE" w14:textId="591F2515" w:rsidR="003C55F1" w:rsidRPr="00BD4AC3" w:rsidRDefault="00870FF3" w:rsidP="00BD4AC3">
            <w:r w:rsidRPr="00BD4AC3">
              <w:t>Rafael Carrasco</w:t>
            </w:r>
          </w:p>
        </w:tc>
        <w:tc>
          <w:tcPr>
            <w:tcW w:w="2615" w:type="dxa"/>
          </w:tcPr>
          <w:p w14:paraId="62B17B27" w14:textId="6427F379" w:rsidR="003C55F1" w:rsidRPr="00BD4AC3" w:rsidRDefault="00870FF3" w:rsidP="00BD4AC3">
            <w:r w:rsidRPr="00BD4AC3">
              <w:t>MIDUVI</w:t>
            </w:r>
          </w:p>
        </w:tc>
        <w:tc>
          <w:tcPr>
            <w:tcW w:w="1642" w:type="dxa"/>
          </w:tcPr>
          <w:p w14:paraId="1EA05F0A" w14:textId="6BB44AE3" w:rsidR="003C55F1" w:rsidRPr="00BD4AC3" w:rsidRDefault="00870FF3" w:rsidP="00BD4AC3">
            <w:r w:rsidRPr="00BD4AC3">
              <w:t>Subsecretario de Vivienda</w:t>
            </w:r>
          </w:p>
        </w:tc>
        <w:tc>
          <w:tcPr>
            <w:tcW w:w="1888" w:type="dxa"/>
          </w:tcPr>
          <w:p w14:paraId="501F5520" w14:textId="5A07E8B5" w:rsidR="003C55F1" w:rsidRPr="00BD4AC3" w:rsidRDefault="000F3FC0" w:rsidP="00BD4AC3">
            <w:r w:rsidRPr="00BD4AC3">
              <w:t>12/07/2018</w:t>
            </w:r>
          </w:p>
        </w:tc>
      </w:tr>
      <w:tr w:rsidR="003C55F1" w:rsidRPr="00BD4AC3" w14:paraId="488C5AC8" w14:textId="5D118FE7" w:rsidTr="003C55F1">
        <w:tc>
          <w:tcPr>
            <w:tcW w:w="2209" w:type="dxa"/>
          </w:tcPr>
          <w:p w14:paraId="01FC14F0" w14:textId="6AD3550D" w:rsidR="003C55F1" w:rsidRPr="00BD4AC3" w:rsidRDefault="000F3FC0" w:rsidP="00BD4AC3">
            <w:r w:rsidRPr="00BD4AC3">
              <w:t>Gabriela Narváez</w:t>
            </w:r>
          </w:p>
        </w:tc>
        <w:tc>
          <w:tcPr>
            <w:tcW w:w="2615" w:type="dxa"/>
          </w:tcPr>
          <w:p w14:paraId="3EBBDFFA" w14:textId="449AA3D8" w:rsidR="003C55F1" w:rsidRPr="00BD4AC3" w:rsidRDefault="000F3FC0" w:rsidP="00BD4AC3">
            <w:r w:rsidRPr="00BD4AC3">
              <w:t>Secretaría de Coordinación Territorial</w:t>
            </w:r>
          </w:p>
        </w:tc>
        <w:tc>
          <w:tcPr>
            <w:tcW w:w="1642" w:type="dxa"/>
          </w:tcPr>
          <w:p w14:paraId="5E5A7C06" w14:textId="55553339" w:rsidR="003C55F1" w:rsidRPr="00BD4AC3" w:rsidRDefault="002E1438" w:rsidP="00BD4AC3">
            <w:r w:rsidRPr="00BD4AC3">
              <w:t>Directora Jurídica</w:t>
            </w:r>
          </w:p>
        </w:tc>
        <w:tc>
          <w:tcPr>
            <w:tcW w:w="1888" w:type="dxa"/>
          </w:tcPr>
          <w:p w14:paraId="05CA849C" w14:textId="13A6F148" w:rsidR="003C55F1" w:rsidRPr="00BD4AC3" w:rsidRDefault="002E1438" w:rsidP="00BD4AC3">
            <w:r w:rsidRPr="00BD4AC3">
              <w:t>12/07/2018</w:t>
            </w:r>
          </w:p>
        </w:tc>
      </w:tr>
      <w:tr w:rsidR="002E1438" w:rsidRPr="00BD4AC3" w14:paraId="073CD6B2" w14:textId="77777777" w:rsidTr="003C55F1">
        <w:tc>
          <w:tcPr>
            <w:tcW w:w="2209" w:type="dxa"/>
          </w:tcPr>
          <w:p w14:paraId="36A3F363" w14:textId="0037B4D8" w:rsidR="002E1438" w:rsidRPr="00BD4AC3" w:rsidRDefault="002E1438" w:rsidP="00BD4AC3">
            <w:r w:rsidRPr="00BD4AC3">
              <w:t>Diego Erazo</w:t>
            </w:r>
          </w:p>
        </w:tc>
        <w:tc>
          <w:tcPr>
            <w:tcW w:w="2615" w:type="dxa"/>
          </w:tcPr>
          <w:p w14:paraId="4ABCE86B" w14:textId="6A02DF2B" w:rsidR="002E1438" w:rsidRPr="00BD4AC3" w:rsidRDefault="002E1438" w:rsidP="00BD4AC3">
            <w:r w:rsidRPr="00BD4AC3">
              <w:t>Empresa de Hábitat y Vivienda - MDMQ</w:t>
            </w:r>
          </w:p>
        </w:tc>
        <w:tc>
          <w:tcPr>
            <w:tcW w:w="1642" w:type="dxa"/>
          </w:tcPr>
          <w:p w14:paraId="4C2D2757" w14:textId="77511883" w:rsidR="002E1438" w:rsidRPr="00BD4AC3" w:rsidRDefault="003F008A" w:rsidP="00BD4AC3">
            <w:r w:rsidRPr="00BD4AC3">
              <w:t>Gerente de Gestión de la Demanda</w:t>
            </w:r>
          </w:p>
        </w:tc>
        <w:tc>
          <w:tcPr>
            <w:tcW w:w="1888" w:type="dxa"/>
          </w:tcPr>
          <w:p w14:paraId="7B4AFF9B" w14:textId="7D2646E8" w:rsidR="002E1438" w:rsidRPr="00BD4AC3" w:rsidRDefault="003F008A" w:rsidP="00BD4AC3">
            <w:r w:rsidRPr="00BD4AC3">
              <w:t>13/07/2018</w:t>
            </w:r>
          </w:p>
        </w:tc>
      </w:tr>
      <w:tr w:rsidR="002E1438" w:rsidRPr="00BD4AC3" w14:paraId="6D1B9660" w14:textId="77777777" w:rsidTr="003C55F1">
        <w:tc>
          <w:tcPr>
            <w:tcW w:w="2209" w:type="dxa"/>
          </w:tcPr>
          <w:p w14:paraId="591172CB" w14:textId="407B3315" w:rsidR="002E1438" w:rsidRPr="00BD4AC3" w:rsidRDefault="003F008A" w:rsidP="00BD4AC3">
            <w:r w:rsidRPr="00BD4AC3">
              <w:t>Vanessa Rosero</w:t>
            </w:r>
          </w:p>
        </w:tc>
        <w:tc>
          <w:tcPr>
            <w:tcW w:w="2615" w:type="dxa"/>
          </w:tcPr>
          <w:p w14:paraId="0D6DCBFD" w14:textId="51638FC2" w:rsidR="002E1438" w:rsidRPr="00BD4AC3" w:rsidRDefault="003F008A" w:rsidP="00BD4AC3">
            <w:r w:rsidRPr="00BD4AC3">
              <w:t>CONQUITO</w:t>
            </w:r>
          </w:p>
        </w:tc>
        <w:tc>
          <w:tcPr>
            <w:tcW w:w="1642" w:type="dxa"/>
          </w:tcPr>
          <w:p w14:paraId="48374E26" w14:textId="36420860" w:rsidR="002E1438" w:rsidRPr="00BD4AC3" w:rsidRDefault="003F008A" w:rsidP="00BD4AC3">
            <w:r w:rsidRPr="00BD4AC3">
              <w:t>Dirección de Economía Popular y Solidaria</w:t>
            </w:r>
          </w:p>
        </w:tc>
        <w:tc>
          <w:tcPr>
            <w:tcW w:w="1888" w:type="dxa"/>
          </w:tcPr>
          <w:p w14:paraId="0CBDEC36" w14:textId="63060FE0" w:rsidR="002E1438" w:rsidRPr="00BD4AC3" w:rsidRDefault="00B7314F" w:rsidP="00BD4AC3">
            <w:r w:rsidRPr="00BD4AC3">
              <w:t>13/07/2018</w:t>
            </w:r>
          </w:p>
        </w:tc>
      </w:tr>
      <w:tr w:rsidR="002E1438" w:rsidRPr="00BD4AC3" w14:paraId="7EE05C09" w14:textId="77777777" w:rsidTr="003C55F1">
        <w:tc>
          <w:tcPr>
            <w:tcW w:w="2209" w:type="dxa"/>
          </w:tcPr>
          <w:p w14:paraId="39795749" w14:textId="7A9BE9D3" w:rsidR="002E1438" w:rsidRPr="00BD4AC3" w:rsidRDefault="00B7314F" w:rsidP="00BD4AC3">
            <w:r w:rsidRPr="00BD4AC3">
              <w:t>Wendy Almeida</w:t>
            </w:r>
          </w:p>
        </w:tc>
        <w:tc>
          <w:tcPr>
            <w:tcW w:w="2615" w:type="dxa"/>
          </w:tcPr>
          <w:p w14:paraId="7F165B9D" w14:textId="1484988D" w:rsidR="002E1438" w:rsidRPr="00BD4AC3" w:rsidRDefault="00B7314F" w:rsidP="00BD4AC3">
            <w:r w:rsidRPr="00BD4AC3">
              <w:t>Dirección metropolitana de Participación Ciudadana</w:t>
            </w:r>
          </w:p>
        </w:tc>
        <w:tc>
          <w:tcPr>
            <w:tcW w:w="1642" w:type="dxa"/>
          </w:tcPr>
          <w:p w14:paraId="17C59CE9" w14:textId="1EBA04CD" w:rsidR="002E1438" w:rsidRPr="00BD4AC3" w:rsidRDefault="00B7314F" w:rsidP="00BD4AC3">
            <w:r w:rsidRPr="00BD4AC3">
              <w:t>Dirección metropolitana de Participación Ciudadana</w:t>
            </w:r>
          </w:p>
        </w:tc>
        <w:tc>
          <w:tcPr>
            <w:tcW w:w="1888" w:type="dxa"/>
          </w:tcPr>
          <w:p w14:paraId="13214853" w14:textId="277F5009" w:rsidR="002E1438" w:rsidRPr="00BD4AC3" w:rsidRDefault="00E2289C" w:rsidP="00BD4AC3">
            <w:r w:rsidRPr="00BD4AC3">
              <w:t>16</w:t>
            </w:r>
            <w:r w:rsidR="00B7314F" w:rsidRPr="00BD4AC3">
              <w:t>/07/2018</w:t>
            </w:r>
          </w:p>
        </w:tc>
      </w:tr>
      <w:tr w:rsidR="00B7314F" w:rsidRPr="00BD4AC3" w14:paraId="465E90C4" w14:textId="77777777" w:rsidTr="003C55F1">
        <w:tc>
          <w:tcPr>
            <w:tcW w:w="2209" w:type="dxa"/>
          </w:tcPr>
          <w:p w14:paraId="7E63AD53" w14:textId="7DD47813" w:rsidR="00B7314F" w:rsidRPr="00BD4AC3" w:rsidRDefault="004B22C0" w:rsidP="00BD4AC3">
            <w:r w:rsidRPr="00BD4AC3">
              <w:t xml:space="preserve">Ana </w:t>
            </w:r>
            <w:proofErr w:type="spellStart"/>
            <w:r w:rsidRPr="00BD4AC3">
              <w:t>Pumalpa</w:t>
            </w:r>
            <w:proofErr w:type="spellEnd"/>
          </w:p>
        </w:tc>
        <w:tc>
          <w:tcPr>
            <w:tcW w:w="2615" w:type="dxa"/>
          </w:tcPr>
          <w:p w14:paraId="50FD56D7" w14:textId="50A8FBE6" w:rsidR="00B7314F" w:rsidRPr="00BD4AC3" w:rsidRDefault="004B22C0" w:rsidP="00BD4AC3">
            <w:r w:rsidRPr="00BD4AC3">
              <w:t>Agencia de Coordinación Distrital de Comercio</w:t>
            </w:r>
          </w:p>
        </w:tc>
        <w:tc>
          <w:tcPr>
            <w:tcW w:w="1642" w:type="dxa"/>
          </w:tcPr>
          <w:p w14:paraId="21F96287" w14:textId="636BAF78" w:rsidR="00B7314F" w:rsidRPr="00BD4AC3" w:rsidRDefault="00FA6ABF" w:rsidP="00BD4AC3">
            <w:r w:rsidRPr="00BD4AC3">
              <w:t xml:space="preserve">Directora </w:t>
            </w:r>
          </w:p>
        </w:tc>
        <w:tc>
          <w:tcPr>
            <w:tcW w:w="1888" w:type="dxa"/>
          </w:tcPr>
          <w:p w14:paraId="7745A883" w14:textId="1A454BB8" w:rsidR="00B7314F" w:rsidRPr="00BD4AC3" w:rsidRDefault="00E2289C" w:rsidP="00BD4AC3">
            <w:r w:rsidRPr="00BD4AC3">
              <w:t>16/07/2018</w:t>
            </w:r>
          </w:p>
        </w:tc>
      </w:tr>
      <w:tr w:rsidR="00DC0E9C" w:rsidRPr="00BD4AC3" w14:paraId="592AB8AD" w14:textId="77777777" w:rsidTr="003C55F1">
        <w:tc>
          <w:tcPr>
            <w:tcW w:w="2209" w:type="dxa"/>
          </w:tcPr>
          <w:p w14:paraId="6BA574A7" w14:textId="0A332F76" w:rsidR="00DC0E9C" w:rsidRPr="00BD4AC3" w:rsidRDefault="00DC0E9C" w:rsidP="00BD4AC3">
            <w:r w:rsidRPr="00BD4AC3">
              <w:t xml:space="preserve">Yadira </w:t>
            </w:r>
            <w:r w:rsidR="00BD4AC3" w:rsidRPr="00BD4AC3">
              <w:t>Álvarez</w:t>
            </w:r>
          </w:p>
        </w:tc>
        <w:tc>
          <w:tcPr>
            <w:tcW w:w="2615" w:type="dxa"/>
          </w:tcPr>
          <w:p w14:paraId="457920D4" w14:textId="3DFBC69F" w:rsidR="00DC0E9C" w:rsidRPr="00BD4AC3" w:rsidRDefault="007216A7" w:rsidP="00BD4AC3">
            <w:r w:rsidRPr="00BD4AC3">
              <w:t>MCM + A Arquitectos</w:t>
            </w:r>
          </w:p>
        </w:tc>
        <w:tc>
          <w:tcPr>
            <w:tcW w:w="1642" w:type="dxa"/>
          </w:tcPr>
          <w:p w14:paraId="52ED5016" w14:textId="7EFF9CF2" w:rsidR="00DC0E9C" w:rsidRPr="00BD4AC3" w:rsidRDefault="007216A7" w:rsidP="00BD4AC3">
            <w:r w:rsidRPr="00BD4AC3">
              <w:t>Arquitecta Socia</w:t>
            </w:r>
          </w:p>
        </w:tc>
        <w:tc>
          <w:tcPr>
            <w:tcW w:w="1888" w:type="dxa"/>
          </w:tcPr>
          <w:p w14:paraId="75264B7C" w14:textId="2F34F24A" w:rsidR="00DC0E9C" w:rsidRPr="00BD4AC3" w:rsidRDefault="007216A7" w:rsidP="00BD4AC3">
            <w:r w:rsidRPr="00BD4AC3">
              <w:t>21/07/2018</w:t>
            </w:r>
          </w:p>
        </w:tc>
      </w:tr>
      <w:tr w:rsidR="00E2289C" w:rsidRPr="00BD4AC3" w14:paraId="28865BD8" w14:textId="77777777" w:rsidTr="003C55F1">
        <w:tc>
          <w:tcPr>
            <w:tcW w:w="2209" w:type="dxa"/>
          </w:tcPr>
          <w:p w14:paraId="280CF5DF" w14:textId="457E47C2" w:rsidR="00E2289C" w:rsidRPr="00BD4AC3" w:rsidRDefault="00E2289C" w:rsidP="00BD4AC3">
            <w:r w:rsidRPr="00BD4AC3">
              <w:t xml:space="preserve">Mario Burbano </w:t>
            </w:r>
          </w:p>
        </w:tc>
        <w:tc>
          <w:tcPr>
            <w:tcW w:w="2615" w:type="dxa"/>
          </w:tcPr>
          <w:p w14:paraId="14413538" w14:textId="18CE8ED4" w:rsidR="00E2289C" w:rsidRPr="00BD4AC3" w:rsidRDefault="00CC2541" w:rsidP="00BD4AC3">
            <w:r w:rsidRPr="00BD4AC3">
              <w:t>Casa Para Todos</w:t>
            </w:r>
          </w:p>
        </w:tc>
        <w:tc>
          <w:tcPr>
            <w:tcW w:w="1642" w:type="dxa"/>
          </w:tcPr>
          <w:p w14:paraId="24A36A94" w14:textId="20A39B49" w:rsidR="00E2289C" w:rsidRPr="00BD4AC3" w:rsidRDefault="000E4799" w:rsidP="00BD4AC3">
            <w:r>
              <w:t xml:space="preserve">Ex </w:t>
            </w:r>
            <w:proofErr w:type="gramStart"/>
            <w:r w:rsidR="00CC2541" w:rsidRPr="00BD4AC3">
              <w:t>Consejero</w:t>
            </w:r>
            <w:proofErr w:type="gramEnd"/>
            <w:r w:rsidR="00CC2541" w:rsidRPr="00BD4AC3">
              <w:t xml:space="preserve"> del Programa Casa Para todos</w:t>
            </w:r>
          </w:p>
        </w:tc>
        <w:tc>
          <w:tcPr>
            <w:tcW w:w="1888" w:type="dxa"/>
          </w:tcPr>
          <w:p w14:paraId="2C3C8350" w14:textId="474A0E44" w:rsidR="00E2289C" w:rsidRPr="00BD4AC3" w:rsidRDefault="00CC2541" w:rsidP="00BD4AC3">
            <w:r w:rsidRPr="00BD4AC3">
              <w:t>26/07/2018</w:t>
            </w:r>
          </w:p>
        </w:tc>
      </w:tr>
      <w:tr w:rsidR="00CC2541" w:rsidRPr="00BD4AC3" w14:paraId="54C895FD" w14:textId="77777777" w:rsidTr="003C55F1">
        <w:tc>
          <w:tcPr>
            <w:tcW w:w="2209" w:type="dxa"/>
          </w:tcPr>
          <w:p w14:paraId="1A90D297" w14:textId="2E2EE580" w:rsidR="00CC2541" w:rsidRPr="00BD4AC3" w:rsidRDefault="00CC2541" w:rsidP="00BD4AC3">
            <w:r w:rsidRPr="00BD4AC3">
              <w:t>Fernando Soto</w:t>
            </w:r>
          </w:p>
        </w:tc>
        <w:tc>
          <w:tcPr>
            <w:tcW w:w="2615" w:type="dxa"/>
          </w:tcPr>
          <w:p w14:paraId="40EB9C62" w14:textId="58272A21" w:rsidR="00CC2541" w:rsidRPr="00BD4AC3" w:rsidRDefault="00CC2541" w:rsidP="00BD4AC3">
            <w:r w:rsidRPr="00BD4AC3">
              <w:t>Klein Soto Arquitectos</w:t>
            </w:r>
          </w:p>
        </w:tc>
        <w:tc>
          <w:tcPr>
            <w:tcW w:w="1642" w:type="dxa"/>
          </w:tcPr>
          <w:p w14:paraId="29DB37EA" w14:textId="5B2455FC" w:rsidR="00CC2541" w:rsidRPr="00BD4AC3" w:rsidRDefault="00DC0E9C" w:rsidP="00BD4AC3">
            <w:r w:rsidRPr="00BD4AC3">
              <w:t>Arquitecto</w:t>
            </w:r>
          </w:p>
        </w:tc>
        <w:tc>
          <w:tcPr>
            <w:tcW w:w="1888" w:type="dxa"/>
          </w:tcPr>
          <w:p w14:paraId="59FCDD74" w14:textId="0225652C" w:rsidR="00CC2541" w:rsidRPr="00BD4AC3" w:rsidRDefault="00FE252B" w:rsidP="00BD4AC3">
            <w:r w:rsidRPr="00BD4AC3">
              <w:t>02/08/2018</w:t>
            </w:r>
          </w:p>
        </w:tc>
      </w:tr>
      <w:tr w:rsidR="003B3B60" w:rsidRPr="00BD4AC3" w14:paraId="0D12EDC5" w14:textId="77777777" w:rsidTr="003C55F1">
        <w:tc>
          <w:tcPr>
            <w:tcW w:w="2209" w:type="dxa"/>
          </w:tcPr>
          <w:p w14:paraId="16E5B6FB" w14:textId="5586D7A6" w:rsidR="003B3B60" w:rsidRPr="00BD4AC3" w:rsidRDefault="003B3B60" w:rsidP="00BD4AC3">
            <w:r w:rsidRPr="00BD4AC3">
              <w:t xml:space="preserve">Luis </w:t>
            </w:r>
            <w:r w:rsidR="00BD4AC3" w:rsidRPr="00BD4AC3">
              <w:t>López</w:t>
            </w:r>
          </w:p>
        </w:tc>
        <w:tc>
          <w:tcPr>
            <w:tcW w:w="2615" w:type="dxa"/>
          </w:tcPr>
          <w:p w14:paraId="05A980B9" w14:textId="2D2AE78E" w:rsidR="003B3B60" w:rsidRPr="00BD4AC3" w:rsidRDefault="00BD4AC3" w:rsidP="00BD4AC3">
            <w:r w:rsidRPr="00BD4AC3">
              <w:t>López</w:t>
            </w:r>
            <w:r w:rsidR="003B3B60" w:rsidRPr="00BD4AC3">
              <w:t xml:space="preserve"> Arquitectos</w:t>
            </w:r>
          </w:p>
        </w:tc>
        <w:tc>
          <w:tcPr>
            <w:tcW w:w="1642" w:type="dxa"/>
          </w:tcPr>
          <w:p w14:paraId="52BBDBE6" w14:textId="6B9E0BF9" w:rsidR="003B3B60" w:rsidRPr="00BD4AC3" w:rsidRDefault="003B3B60" w:rsidP="00BD4AC3">
            <w:r w:rsidRPr="00BD4AC3">
              <w:t>Socio</w:t>
            </w:r>
          </w:p>
        </w:tc>
        <w:tc>
          <w:tcPr>
            <w:tcW w:w="1888" w:type="dxa"/>
          </w:tcPr>
          <w:p w14:paraId="0BEFE438" w14:textId="293E32BD" w:rsidR="003B3B60" w:rsidRPr="00BD4AC3" w:rsidRDefault="003B3B60" w:rsidP="00BD4AC3">
            <w:r w:rsidRPr="00BD4AC3">
              <w:t>02/08/2018</w:t>
            </w:r>
          </w:p>
        </w:tc>
      </w:tr>
    </w:tbl>
    <w:p w14:paraId="020A0794" w14:textId="05BC338E" w:rsidR="00E348D0" w:rsidRPr="00475D87" w:rsidRDefault="00A4573A" w:rsidP="00A4573A">
      <w:pPr>
        <w:pStyle w:val="TituloInicial1"/>
        <w:numPr>
          <w:ilvl w:val="0"/>
          <w:numId w:val="0"/>
        </w:numPr>
        <w:ind w:left="360"/>
        <w:sectPr w:rsidR="00E348D0" w:rsidRPr="00475D87" w:rsidSect="00B86D8F">
          <w:footerReference w:type="even" r:id="rId11"/>
          <w:footerReference w:type="default" r:id="rId12"/>
          <w:pgSz w:w="11900" w:h="16840"/>
          <w:pgMar w:top="1417" w:right="1701" w:bottom="1417" w:left="1701" w:header="708" w:footer="708" w:gutter="0"/>
          <w:cols w:space="708"/>
          <w:docGrid w:linePitch="360"/>
        </w:sectPr>
      </w:pPr>
      <w:r w:rsidRPr="00BD4AC3">
        <w:rPr>
          <w:b w:val="0"/>
        </w:rPr>
        <w:br w:type="page"/>
      </w:r>
    </w:p>
    <w:p w14:paraId="058917B9" w14:textId="77777777" w:rsidR="00730651" w:rsidRPr="00475D87" w:rsidRDefault="00C757E8" w:rsidP="00C757E8">
      <w:pPr>
        <w:pStyle w:val="Textoindependiente"/>
        <w:jc w:val="center"/>
        <w:rPr>
          <w:b/>
        </w:rPr>
      </w:pPr>
      <w:r w:rsidRPr="00475D87">
        <w:rPr>
          <w:b/>
        </w:rPr>
        <w:lastRenderedPageBreak/>
        <w:t xml:space="preserve">Gráfico </w:t>
      </w:r>
      <w:r w:rsidR="00D90377" w:rsidRPr="00475D87">
        <w:rPr>
          <w:b/>
        </w:rPr>
        <w:t>0</w:t>
      </w:r>
      <w:r w:rsidRPr="00475D87">
        <w:rPr>
          <w:b/>
        </w:rPr>
        <w:t xml:space="preserve">1: Mapeo de actores </w:t>
      </w:r>
    </w:p>
    <w:p w14:paraId="2DC4B58B" w14:textId="18DC372E" w:rsidR="00730651" w:rsidRPr="00475D87" w:rsidRDefault="00C900E0" w:rsidP="00F40089">
      <w:r>
        <w:rPr>
          <w:noProof/>
        </w:rPr>
        <mc:AlternateContent>
          <mc:Choice Requires="wpg">
            <w:drawing>
              <wp:anchor distT="0" distB="0" distL="114300" distR="114300" simplePos="0" relativeHeight="251642880" behindDoc="0" locked="0" layoutInCell="1" allowOverlap="1" wp14:anchorId="1EEADA4D" wp14:editId="40EF3E55">
                <wp:simplePos x="0" y="0"/>
                <wp:positionH relativeFrom="column">
                  <wp:posOffset>-281609</wp:posOffset>
                </wp:positionH>
                <wp:positionV relativeFrom="paragraph">
                  <wp:posOffset>226749</wp:posOffset>
                </wp:positionV>
                <wp:extent cx="9398358" cy="6621717"/>
                <wp:effectExtent l="63500" t="38100" r="50800" b="8255"/>
                <wp:wrapNone/>
                <wp:docPr id="188" name="Grupo 188"/>
                <wp:cNvGraphicFramePr/>
                <a:graphic xmlns:a="http://schemas.openxmlformats.org/drawingml/2006/main">
                  <a:graphicData uri="http://schemas.microsoft.com/office/word/2010/wordprocessingGroup">
                    <wpg:wgp>
                      <wpg:cNvGrpSpPr/>
                      <wpg:grpSpPr>
                        <a:xfrm>
                          <a:off x="0" y="0"/>
                          <a:ext cx="9398358" cy="6621717"/>
                          <a:chOff x="0" y="0"/>
                          <a:chExt cx="9398358" cy="6621717"/>
                        </a:xfrm>
                      </wpg:grpSpPr>
                      <wpg:grpSp>
                        <wpg:cNvPr id="154" name="Grupo 154"/>
                        <wpg:cNvGrpSpPr/>
                        <wpg:grpSpPr>
                          <a:xfrm>
                            <a:off x="0" y="0"/>
                            <a:ext cx="9398358" cy="6621717"/>
                            <a:chOff x="0" y="0"/>
                            <a:chExt cx="9398358" cy="6621717"/>
                          </a:xfrm>
                        </wpg:grpSpPr>
                        <wps:wsp>
                          <wps:cNvPr id="71" name="Rectángulo 71"/>
                          <wps:cNvSpPr/>
                          <wps:spPr>
                            <a:xfrm>
                              <a:off x="0" y="0"/>
                              <a:ext cx="9371965" cy="6001555"/>
                            </a:xfrm>
                            <a:prstGeom prst="rect">
                              <a:avLst/>
                            </a:prstGeom>
                            <a:noFill/>
                            <a:ln w="38100"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 name="Agrupar 70"/>
                          <wpg:cNvGrpSpPr/>
                          <wpg:grpSpPr>
                            <a:xfrm>
                              <a:off x="2524259" y="6259132"/>
                              <a:ext cx="4470400" cy="362585"/>
                              <a:chOff x="0" y="0"/>
                              <a:chExt cx="4572000" cy="342900"/>
                            </a:xfrm>
                          </wpg:grpSpPr>
                          <wps:wsp>
                            <wps:cNvPr id="35" name="Cuadro de texto 35"/>
                            <wps:cNvSpPr txBox="1"/>
                            <wps:spPr>
                              <a:xfrm>
                                <a:off x="0" y="0"/>
                                <a:ext cx="177800" cy="177800"/>
                              </a:xfrm>
                              <a:prstGeom prst="rect">
                                <a:avLst/>
                              </a:prstGeom>
                              <a:solidFill>
                                <a:schemeClr val="accent5">
                                  <a:lumMod val="40000"/>
                                  <a:lumOff val="60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F40F38" w14:textId="77777777" w:rsidR="000D6129" w:rsidRDefault="000D6129" w:rsidP="00F40089"/>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41" name="Cuadro de texto 41"/>
                            <wps:cNvSpPr txBox="1"/>
                            <wps:spPr>
                              <a:xfrm>
                                <a:off x="22860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751E93" w14:textId="77777777" w:rsidR="000D6129" w:rsidRPr="00730651" w:rsidRDefault="000D6129" w:rsidP="00F40089">
                                  <w:r>
                                    <w:t>Público Nacional</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6" name="Cuadro de texto 36"/>
                            <wps:cNvSpPr txBox="1"/>
                            <wps:spPr>
                              <a:xfrm>
                                <a:off x="1143000" y="0"/>
                                <a:ext cx="177800" cy="177800"/>
                              </a:xfrm>
                              <a:prstGeom prst="rect">
                                <a:avLst/>
                              </a:prstGeom>
                              <a:solidFill>
                                <a:schemeClr val="accent4">
                                  <a:lumMod val="40000"/>
                                  <a:lumOff val="60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9C3139" w14:textId="77777777" w:rsidR="000D6129" w:rsidRDefault="000D6129" w:rsidP="00F40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Cuadro de texto 44"/>
                            <wps:cNvSpPr txBox="1"/>
                            <wps:spPr>
                              <a:xfrm>
                                <a:off x="137160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BBBDEA" w14:textId="77777777" w:rsidR="000D6129" w:rsidRPr="00730651" w:rsidRDefault="000D6129" w:rsidP="00F40089">
                                  <w:r>
                                    <w:t>Público Municipal</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53" name="Cuadro de texto 53"/>
                            <wps:cNvSpPr txBox="1"/>
                            <wps:spPr>
                              <a:xfrm>
                                <a:off x="262890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3100D0" w14:textId="77777777" w:rsidR="000D6129" w:rsidRPr="00730651" w:rsidRDefault="000D6129" w:rsidP="00F40089">
                                  <w:r>
                                    <w:t>Privado</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54" name="Cuadro de texto 54"/>
                            <wps:cNvSpPr txBox="1"/>
                            <wps:spPr>
                              <a:xfrm>
                                <a:off x="2400300" y="0"/>
                                <a:ext cx="177800" cy="177800"/>
                              </a:xfrm>
                              <a:prstGeom prst="rect">
                                <a:avLst/>
                              </a:prstGeom>
                              <a:solidFill>
                                <a:schemeClr val="accent3"/>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601F7C" w14:textId="77777777" w:rsidR="000D6129" w:rsidRDefault="000D6129" w:rsidP="00F40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Cuadro de texto 56"/>
                            <wps:cNvSpPr txBox="1"/>
                            <wps:spPr>
                              <a:xfrm>
                                <a:off x="377190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85D771" w14:textId="77777777" w:rsidR="000D6129" w:rsidRPr="00730651" w:rsidRDefault="000D6129" w:rsidP="00F40089">
                                  <w:r>
                                    <w:t>Sociedad civil</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57" name="Cuadro de texto 57"/>
                            <wps:cNvSpPr txBox="1"/>
                            <wps:spPr>
                              <a:xfrm>
                                <a:off x="3429000" y="0"/>
                                <a:ext cx="177800" cy="1778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A9DD32" w14:textId="77777777" w:rsidR="000D6129" w:rsidRDefault="000D6129" w:rsidP="00F40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Cuadro de texto 25"/>
                          <wps:cNvSpPr txBox="1"/>
                          <wps:spPr>
                            <a:xfrm>
                              <a:off x="2537138" y="3606084"/>
                              <a:ext cx="1828800" cy="65849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698041" w14:textId="77777777" w:rsidR="000D6129" w:rsidRDefault="000D6129" w:rsidP="00EF6FD7">
                                <w:pPr>
                                  <w:jc w:val="center"/>
                                </w:pPr>
                                <w:r w:rsidRPr="00623D95">
                                  <w:rPr>
                                    <w:lang w:val="es-PE"/>
                                  </w:rPr>
                                  <w:t>Secretaría General de S</w:t>
                                </w:r>
                                <w:r>
                                  <w:rPr>
                                    <w:lang w:val="es-PE"/>
                                  </w:rPr>
                                  <w:t>eguridad y Gobernabilidad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uadro de texto 2"/>
                          <wps:cNvSpPr txBox="1"/>
                          <wps:spPr>
                            <a:xfrm>
                              <a:off x="1210614" y="1906073"/>
                              <a:ext cx="960120" cy="30353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C80E65" w14:textId="77777777" w:rsidR="000D6129" w:rsidRDefault="000D6129" w:rsidP="000C3E9A">
                                <w:pPr>
                                  <w:jc w:val="center"/>
                                </w:pPr>
                                <w:r>
                                  <w:rPr>
                                    <w:lang w:val="es-PE"/>
                                  </w:rPr>
                                  <w:t>CONAFIP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Cuadro de texto 4"/>
                          <wps:cNvSpPr txBox="1"/>
                          <wps:spPr>
                            <a:xfrm>
                              <a:off x="1223493" y="2253802"/>
                              <a:ext cx="957580" cy="3429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855F42" w14:textId="77777777" w:rsidR="000D6129" w:rsidRDefault="000D6129" w:rsidP="000C3E9A">
                                <w:pPr>
                                  <w:jc w:val="center"/>
                                </w:pPr>
                                <w:r>
                                  <w:rPr>
                                    <w:lang w:val="es-PE"/>
                                  </w:rPr>
                                  <w:t>INMOBILIAR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Cuadro de texto 5"/>
                          <wps:cNvSpPr txBox="1"/>
                          <wps:spPr>
                            <a:xfrm>
                              <a:off x="2305318" y="1906073"/>
                              <a:ext cx="1125855" cy="295275"/>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0FDDDA" w14:textId="77777777" w:rsidR="000D6129" w:rsidRDefault="000D6129" w:rsidP="000C3E9A">
                                <w:pPr>
                                  <w:jc w:val="center"/>
                                </w:pPr>
                                <w:r w:rsidRPr="00730651">
                                  <w:rPr>
                                    <w:lang w:val="es-PE"/>
                                  </w:rPr>
                                  <w:t>BIESS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Cuadro de texto 6"/>
                          <wps:cNvSpPr txBox="1"/>
                          <wps:spPr>
                            <a:xfrm>
                              <a:off x="1210614" y="2678805"/>
                              <a:ext cx="2219960" cy="2921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454C83" w14:textId="77777777" w:rsidR="000D6129" w:rsidRDefault="000D6129" w:rsidP="002A11FA">
                                <w:pPr>
                                  <w:jc w:val="center"/>
                                </w:pPr>
                                <w:r w:rsidRPr="00730651">
                                  <w:rPr>
                                    <w:lang w:val="es-PE"/>
                                  </w:rPr>
                                  <w:t>EP Ecuador Estratégico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Cuadro de texto 7"/>
                          <wps:cNvSpPr txBox="1"/>
                          <wps:spPr>
                            <a:xfrm>
                              <a:off x="2292439" y="2253802"/>
                              <a:ext cx="1143000" cy="3429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F4227" w14:textId="77777777" w:rsidR="000D6129" w:rsidRDefault="000D6129" w:rsidP="000C3E9A">
                                <w:pPr>
                                  <w:jc w:val="center"/>
                                </w:pPr>
                                <w:r w:rsidRPr="00730651">
                                  <w:rPr>
                                    <w:lang w:val="es-PE"/>
                                  </w:rPr>
                                  <w:t>B</w:t>
                                </w:r>
                                <w:r>
                                  <w:rPr>
                                    <w:lang w:val="es-PE"/>
                                  </w:rPr>
                                  <w:t>ANECUADOR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Cuadro de texto 8"/>
                          <wps:cNvSpPr txBox="1"/>
                          <wps:spPr>
                            <a:xfrm>
                              <a:off x="2292439" y="437881"/>
                              <a:ext cx="1714500" cy="5715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944390" w14:textId="77777777" w:rsidR="000D6129" w:rsidRDefault="000D6129" w:rsidP="00B06C4F">
                                <w:pPr>
                                  <w:jc w:val="center"/>
                                </w:pPr>
                                <w:r w:rsidRPr="00730651">
                                  <w:rPr>
                                    <w:lang w:val="es-PE"/>
                                  </w:rPr>
                                  <w:t>Superintendencia de Ordenamiento Territorial Uso y Gestión del Suelo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Cuadro de texto 9"/>
                          <wps:cNvSpPr txBox="1"/>
                          <wps:spPr>
                            <a:xfrm>
                              <a:off x="914400" y="1081825"/>
                              <a:ext cx="1257300" cy="573405"/>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C4A5BA" w14:textId="77777777" w:rsidR="000D6129" w:rsidRDefault="000D6129" w:rsidP="00246F41">
                                <w:pPr>
                                  <w:jc w:val="center"/>
                                </w:pPr>
                                <w:r w:rsidRPr="00730651">
                                  <w:rPr>
                                    <w:lang w:val="es-PE"/>
                                  </w:rPr>
                                  <w:t>Instituto Nacional de Patrimonio Cultural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Cuadro de texto 10"/>
                          <wps:cNvSpPr txBox="1"/>
                          <wps:spPr>
                            <a:xfrm>
                              <a:off x="927279" y="141667"/>
                              <a:ext cx="967740" cy="2286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046D25" w14:textId="77777777" w:rsidR="000D6129" w:rsidRDefault="000D6129" w:rsidP="00615EA2">
                                <w:pPr>
                                  <w:jc w:val="center"/>
                                </w:pPr>
                                <w:r>
                                  <w:rPr>
                                    <w:lang w:val="es-PE"/>
                                  </w:rPr>
                                  <w:t>STPTUV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Cuadro de texto 11"/>
                          <wps:cNvSpPr txBox="1"/>
                          <wps:spPr>
                            <a:xfrm>
                              <a:off x="2292439" y="1081825"/>
                              <a:ext cx="1714500" cy="5715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F86B6B" w14:textId="77777777" w:rsidR="000D6129" w:rsidRDefault="000D6129" w:rsidP="00B06C4F">
                                <w:pPr>
                                  <w:jc w:val="center"/>
                                </w:pPr>
                                <w:r>
                                  <w:rPr>
                                    <w:lang w:val="es-PE"/>
                                  </w:rPr>
                                  <w:t xml:space="preserve">C.S. </w:t>
                                </w:r>
                                <w:r w:rsidRPr="00730651">
                                  <w:rPr>
                                    <w:lang w:val="es-PE"/>
                                  </w:rPr>
                                  <w:t>Hábitat, Infraestructura y Recursos Naturales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Cuadro de texto 12"/>
                          <wps:cNvSpPr txBox="1"/>
                          <wps:spPr>
                            <a:xfrm>
                              <a:off x="914400" y="437881"/>
                              <a:ext cx="1257300" cy="565785"/>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AD29BE" w14:textId="77777777" w:rsidR="000D6129" w:rsidRDefault="000D6129" w:rsidP="00615EA2">
                                <w:pPr>
                                  <w:jc w:val="center"/>
                                </w:pPr>
                                <w:r w:rsidRPr="00730651">
                                  <w:rPr>
                                    <w:lang w:val="es-PE"/>
                                  </w:rPr>
                                  <w:t>Consejo Sectorial de lo Social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Cuadro de texto 13"/>
                          <wps:cNvSpPr txBox="1"/>
                          <wps:spPr>
                            <a:xfrm>
                              <a:off x="2871989" y="141667"/>
                              <a:ext cx="1131570" cy="22098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4BD893" w14:textId="77777777" w:rsidR="000D6129" w:rsidRDefault="000D6129" w:rsidP="00615EA2">
                                <w:pPr>
                                  <w:jc w:val="center"/>
                                </w:pPr>
                                <w:r w:rsidRPr="00730651">
                                  <w:rPr>
                                    <w:lang w:val="es-PE"/>
                                  </w:rPr>
                                  <w:t>SENPLADES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Cuadro de texto 14"/>
                          <wps:cNvSpPr txBox="1"/>
                          <wps:spPr>
                            <a:xfrm>
                              <a:off x="1210614" y="3052293"/>
                              <a:ext cx="2217420" cy="3429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8FB668" w14:textId="77777777" w:rsidR="000D6129" w:rsidRDefault="000D6129" w:rsidP="00F34C0E">
                                <w:pPr>
                                  <w:jc w:val="center"/>
                                </w:pPr>
                                <w:r w:rsidRPr="00730651">
                                  <w:rPr>
                                    <w:lang w:val="es-PE"/>
                                  </w:rPr>
                                  <w:t>E</w:t>
                                </w:r>
                                <w:r>
                                  <w:rPr>
                                    <w:lang w:val="es-PE"/>
                                  </w:rPr>
                                  <w:t>. P.</w:t>
                                </w:r>
                                <w:r w:rsidRPr="00730651">
                                  <w:rPr>
                                    <w:lang w:val="es-PE"/>
                                  </w:rPr>
                                  <w:t xml:space="preserve"> Casa Para Todos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Cuadro de texto 15"/>
                          <wps:cNvSpPr txBox="1"/>
                          <wps:spPr>
                            <a:xfrm>
                              <a:off x="1957589" y="141667"/>
                              <a:ext cx="829310" cy="228600"/>
                            </a:xfrm>
                            <a:prstGeom prst="rect">
                              <a:avLst/>
                            </a:prstGeom>
                            <a:solidFill>
                              <a:schemeClr val="accent5">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68988" w14:textId="77777777" w:rsidR="000D6129" w:rsidRDefault="000D6129" w:rsidP="00F34C0E">
                                <w:pPr>
                                  <w:jc w:val="center"/>
                                </w:pPr>
                                <w:r>
                                  <w:rPr>
                                    <w:lang w:val="es-PE"/>
                                  </w:rPr>
                                  <w:t>MIDUVI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Cuadro de texto 28"/>
                          <wps:cNvSpPr txBox="1"/>
                          <wps:spPr>
                            <a:xfrm>
                              <a:off x="4378817" y="2743200"/>
                              <a:ext cx="1143000" cy="57150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D3D8E1" w14:textId="77777777" w:rsidR="000D6129" w:rsidRDefault="000D6129" w:rsidP="00A3200F">
                                <w:pPr>
                                  <w:jc w:val="center"/>
                                </w:pPr>
                                <w:r w:rsidRPr="00623D95">
                                  <w:rPr>
                                    <w:lang w:val="es-PE"/>
                                  </w:rPr>
                                  <w:t>S</w:t>
                                </w:r>
                                <w:r>
                                  <w:rPr>
                                    <w:lang w:val="es-PE"/>
                                  </w:rPr>
                                  <w:t xml:space="preserve">ecretaría de Comunicación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adro de texto 27"/>
                          <wps:cNvSpPr txBox="1"/>
                          <wps:spPr>
                            <a:xfrm>
                              <a:off x="643944" y="3606084"/>
                              <a:ext cx="1828800" cy="65468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2BBF9C" w14:textId="77777777" w:rsidR="000D6129" w:rsidRDefault="000D6129" w:rsidP="008647EA">
                                <w:pPr>
                                  <w:jc w:val="center"/>
                                </w:pPr>
                                <w:r w:rsidRPr="00623D95">
                                  <w:rPr>
                                    <w:lang w:val="es-PE"/>
                                  </w:rPr>
                                  <w:t xml:space="preserve">Secretaría de Coordinación Territorial </w:t>
                                </w:r>
                                <w:r>
                                  <w:rPr>
                                    <w:lang w:val="es-PE"/>
                                  </w:rPr>
                                  <w:t xml:space="preserve">y Participación Ciudadana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uadro de texto 3"/>
                          <wps:cNvSpPr txBox="1"/>
                          <wps:spPr>
                            <a:xfrm>
                              <a:off x="643944" y="4314422"/>
                              <a:ext cx="1829435" cy="59499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565022" w14:textId="77777777" w:rsidR="000D6129" w:rsidRDefault="000D6129" w:rsidP="00F075B9">
                                <w:pPr>
                                  <w:jc w:val="center"/>
                                </w:pPr>
                                <w:r w:rsidRPr="00623D95">
                                  <w:rPr>
                                    <w:lang w:val="es-PE"/>
                                  </w:rPr>
                                  <w:t>Secretaría de Desarrollo Pr</w:t>
                                </w:r>
                                <w:r>
                                  <w:rPr>
                                    <w:lang w:val="es-PE"/>
                                  </w:rPr>
                                  <w:t xml:space="preserve">oductivo y Competitividad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adro de texto 26"/>
                          <wps:cNvSpPr txBox="1"/>
                          <wps:spPr>
                            <a:xfrm>
                              <a:off x="4971245" y="1030310"/>
                              <a:ext cx="1485900" cy="57150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8F96C8" w14:textId="77777777" w:rsidR="000D6129" w:rsidRDefault="000D6129" w:rsidP="00246F41">
                                <w:pPr>
                                  <w:jc w:val="center"/>
                                </w:pPr>
                                <w:r w:rsidRPr="00623D95">
                                  <w:rPr>
                                    <w:lang w:val="es-PE"/>
                                  </w:rPr>
                                  <w:t>Secretaría</w:t>
                                </w:r>
                                <w:r>
                                  <w:rPr>
                                    <w:lang w:val="es-PE"/>
                                  </w:rPr>
                                  <w:t xml:space="preserve"> General de Planificación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adro de texto 22"/>
                          <wps:cNvSpPr txBox="1"/>
                          <wps:spPr>
                            <a:xfrm>
                              <a:off x="2524259" y="4314422"/>
                              <a:ext cx="1837690" cy="59626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AF4631" w14:textId="77777777" w:rsidR="000D6129" w:rsidRDefault="000D6129" w:rsidP="00AD6178">
                                <w:pPr>
                                  <w:jc w:val="center"/>
                                </w:pPr>
                                <w:r w:rsidRPr="00623D95">
                                  <w:rPr>
                                    <w:lang w:val="es-PE"/>
                                  </w:rPr>
                                  <w:t>Agencia de Coordinac</w:t>
                                </w:r>
                                <w:r>
                                  <w:rPr>
                                    <w:lang w:val="es-PE"/>
                                  </w:rPr>
                                  <w:t>ión Distrital de Comercio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adro de texto 21"/>
                          <wps:cNvSpPr txBox="1"/>
                          <wps:spPr>
                            <a:xfrm>
                              <a:off x="643944" y="4958366"/>
                              <a:ext cx="1828800" cy="43116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380B26" w14:textId="77777777" w:rsidR="000D6129" w:rsidRDefault="000D6129" w:rsidP="00F075B9">
                                <w:pPr>
                                  <w:jc w:val="center"/>
                                </w:pPr>
                                <w:r w:rsidRPr="00623D95">
                                  <w:rPr>
                                    <w:lang w:val="es-PE"/>
                                  </w:rPr>
                                  <w:t>Agencia de Pro</w:t>
                                </w:r>
                                <w:r>
                                  <w:rPr>
                                    <w:lang w:val="es-PE"/>
                                  </w:rPr>
                                  <w:t>moción Económica (CONQUITO)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20"/>
                          <wps:cNvSpPr txBox="1"/>
                          <wps:spPr>
                            <a:xfrm>
                              <a:off x="2524259" y="4958366"/>
                              <a:ext cx="1837690" cy="43307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369E09" w14:textId="77777777" w:rsidR="000D6129" w:rsidRDefault="000D6129" w:rsidP="00F075B9">
                                <w:pPr>
                                  <w:jc w:val="center"/>
                                </w:pPr>
                                <w:r w:rsidRPr="00623D95">
                                  <w:rPr>
                                    <w:lang w:val="es-PE"/>
                                  </w:rPr>
                                  <w:t>Administración Zonal Manuela Sáenz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4997003" y="2047741"/>
                              <a:ext cx="936625" cy="59817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48B4B0" w14:textId="77777777" w:rsidR="000D6129" w:rsidRDefault="000D6129" w:rsidP="00B06C4F">
                                <w:pPr>
                                  <w:jc w:val="center"/>
                                </w:pPr>
                                <w:r>
                                  <w:rPr>
                                    <w:lang w:val="es-PE"/>
                                  </w:rPr>
                                  <w:t xml:space="preserve">IMP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uadro de texto 17"/>
                          <wps:cNvSpPr txBox="1"/>
                          <wps:spPr>
                            <a:xfrm>
                              <a:off x="1828800" y="5447763"/>
                              <a:ext cx="1373505" cy="45720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0A5000" w14:textId="77777777" w:rsidR="000D6129" w:rsidRDefault="000D6129" w:rsidP="00F075B9">
                                <w:pPr>
                                  <w:jc w:val="center"/>
                                </w:pPr>
                                <w:r w:rsidRPr="00623D95">
                                  <w:rPr>
                                    <w:lang w:val="es-PE"/>
                                  </w:rPr>
                                  <w:t>Unidad Patronato San José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ector recto 29"/>
                          <wps:cNvCnPr/>
                          <wps:spPr>
                            <a:xfrm flipV="1">
                              <a:off x="0" y="1815921"/>
                              <a:ext cx="9372600" cy="254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0" name="Conector recto 30"/>
                          <wps:cNvCnPr/>
                          <wps:spPr>
                            <a:xfrm flipV="1">
                              <a:off x="25758" y="3477295"/>
                              <a:ext cx="9372600" cy="23495"/>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8" name="Cuadro de texto 38"/>
                          <wps:cNvSpPr txBox="1"/>
                          <wps:spPr>
                            <a:xfrm rot="16200000">
                              <a:off x="-354169" y="624625"/>
                              <a:ext cx="13716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6CED04" w14:textId="77777777" w:rsidR="000D6129" w:rsidRPr="00675731" w:rsidRDefault="000D6129" w:rsidP="007C5647">
                                <w:pPr>
                                  <w:jc w:val="center"/>
                                  <w:rPr>
                                    <w:b/>
                                    <w:sz w:val="32"/>
                                  </w:rPr>
                                </w:pPr>
                                <w:r w:rsidRPr="00675731">
                                  <w:rPr>
                                    <w:b/>
                                    <w:sz w:val="32"/>
                                  </w:rPr>
                                  <w:t>Regulación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rot="16200000">
                              <a:off x="-347730" y="2485622"/>
                              <a:ext cx="13716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23F488" w14:textId="77777777" w:rsidR="000D6129" w:rsidRPr="00675731" w:rsidRDefault="000D6129" w:rsidP="007C5647">
                                <w:pPr>
                                  <w:jc w:val="center"/>
                                  <w:rPr>
                                    <w:b/>
                                    <w:sz w:val="32"/>
                                  </w:rPr>
                                </w:pPr>
                                <w:r w:rsidRPr="00675731">
                                  <w:rPr>
                                    <w:b/>
                                    <w:sz w:val="32"/>
                                  </w:rPr>
                                  <w:t>Oferta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rot="16200000">
                              <a:off x="-341290" y="4668591"/>
                              <a:ext cx="13716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ED32A7" w14:textId="77777777" w:rsidR="000D6129" w:rsidRPr="00675731" w:rsidRDefault="000D6129" w:rsidP="002E2D89">
                                <w:pPr>
                                  <w:jc w:val="center"/>
                                  <w:rPr>
                                    <w:b/>
                                    <w:sz w:val="32"/>
                                  </w:rPr>
                                </w:pPr>
                                <w:r w:rsidRPr="00675731">
                                  <w:rPr>
                                    <w:b/>
                                    <w:sz w:val="32"/>
                                  </w:rPr>
                                  <w:t>Demanda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uadro de texto 46"/>
                          <wps:cNvSpPr txBox="1"/>
                          <wps:spPr>
                            <a:xfrm>
                              <a:off x="7289442" y="2678805"/>
                              <a:ext cx="824230" cy="457200"/>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A4EA61" w14:textId="77777777" w:rsidR="000D6129" w:rsidRDefault="000D6129" w:rsidP="002A58F8">
                                <w:pPr>
                                  <w:jc w:val="center"/>
                                </w:pPr>
                                <w:r>
                                  <w:rPr>
                                    <w:lang w:val="es-PE"/>
                                  </w:rPr>
                                  <w:t>Mutualista Pichincha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Cuadro de texto 47"/>
                          <wps:cNvSpPr txBox="1"/>
                          <wps:spPr>
                            <a:xfrm>
                              <a:off x="4713668" y="3606084"/>
                              <a:ext cx="1372235" cy="464185"/>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7CFA65" w14:textId="77777777" w:rsidR="000D6129" w:rsidRDefault="000D6129" w:rsidP="00F075B9">
                                <w:pPr>
                                  <w:jc w:val="center"/>
                                </w:pPr>
                                <w:r>
                                  <w:rPr>
                                    <w:lang w:val="es-PE"/>
                                  </w:rPr>
                                  <w:t>Cámara de Comercio de Quito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uadro de texto 48"/>
                          <wps:cNvSpPr txBox="1"/>
                          <wps:spPr>
                            <a:xfrm>
                              <a:off x="6130344" y="3606084"/>
                              <a:ext cx="1305560" cy="464185"/>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D5CD05" w14:textId="77777777" w:rsidR="000D6129" w:rsidRDefault="000D6129" w:rsidP="00F075B9">
                                <w:pPr>
                                  <w:jc w:val="center"/>
                                </w:pPr>
                                <w:r>
                                  <w:rPr>
                                    <w:lang w:val="es-PE"/>
                                  </w:rPr>
                                  <w:t>CAPTUR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Cuadro de texto 50"/>
                          <wps:cNvSpPr txBox="1"/>
                          <wps:spPr>
                            <a:xfrm>
                              <a:off x="7289442" y="2137893"/>
                              <a:ext cx="1508760" cy="457200"/>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B8A6F3" w14:textId="77777777" w:rsidR="000D6129" w:rsidRDefault="000D6129" w:rsidP="002A58F8">
                                <w:pPr>
                                  <w:jc w:val="center"/>
                                </w:pPr>
                                <w:r>
                                  <w:rPr>
                                    <w:lang w:val="es-PE"/>
                                  </w:rPr>
                                  <w:t>Administradores de inmuebles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uadro de texto 51"/>
                          <wps:cNvSpPr txBox="1"/>
                          <wps:spPr>
                            <a:xfrm>
                              <a:off x="6194738" y="2137893"/>
                              <a:ext cx="1028700" cy="457200"/>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B05FDB" w14:textId="77777777" w:rsidR="000D6129" w:rsidRDefault="000D6129" w:rsidP="00FB5F15">
                                <w:pPr>
                                  <w:jc w:val="center"/>
                                </w:pPr>
                                <w:r>
                                  <w:rPr>
                                    <w:lang w:val="es-PE"/>
                                  </w:rPr>
                                  <w:t xml:space="preserve">Propietarios de inmuebles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uadro de texto 52"/>
                          <wps:cNvSpPr txBox="1"/>
                          <wps:spPr>
                            <a:xfrm>
                              <a:off x="6194738" y="2678805"/>
                              <a:ext cx="1012825" cy="457200"/>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4380D8" w14:textId="77777777" w:rsidR="000D6129" w:rsidRDefault="000D6129" w:rsidP="002A58F8">
                                <w:pPr>
                                  <w:jc w:val="center"/>
                                </w:pPr>
                                <w:r w:rsidRPr="00623D95">
                                  <w:rPr>
                                    <w:lang w:val="es-PE"/>
                                  </w:rPr>
                                  <w:t>CAMICO</w:t>
                                </w:r>
                                <w:r>
                                  <w:rPr>
                                    <w:lang w:val="es-P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adro de texto 58"/>
                          <wps:cNvSpPr txBox="1"/>
                          <wps:spPr>
                            <a:xfrm>
                              <a:off x="7250806" y="1030310"/>
                              <a:ext cx="1371600" cy="5715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62FEB0" w14:textId="77777777" w:rsidR="000D6129" w:rsidRDefault="000D6129" w:rsidP="00246F41">
                                <w:pPr>
                                  <w:jc w:val="center"/>
                                </w:pPr>
                                <w:r w:rsidRPr="00623D95">
                                  <w:rPr>
                                    <w:lang w:val="es-PE"/>
                                  </w:rPr>
                                  <w:t>Colectivo Kitu Milenario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uadro de texto 59"/>
                          <wps:cNvSpPr txBox="1"/>
                          <wps:spPr>
                            <a:xfrm>
                              <a:off x="7650051" y="5228822"/>
                              <a:ext cx="1485900" cy="4572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90CBAA" w14:textId="77777777" w:rsidR="000D6129" w:rsidRDefault="000D6129" w:rsidP="00F37EC2">
                                <w:pPr>
                                  <w:jc w:val="center"/>
                                </w:pPr>
                                <w:r>
                                  <w:t>Fundación Museos de la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Cuadro de texto 60"/>
                          <wps:cNvSpPr txBox="1"/>
                          <wps:spPr>
                            <a:xfrm>
                              <a:off x="7250806" y="244698"/>
                              <a:ext cx="1371600" cy="68834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C310C8" w14:textId="77777777" w:rsidR="000D6129" w:rsidRDefault="000D6129" w:rsidP="00246F41">
                                <w:pPr>
                                  <w:jc w:val="center"/>
                                </w:pPr>
                                <w:r>
                                  <w:t>Consejo Sectorial Ciudadano de Hábitat y Vivienda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uadro de texto 62"/>
                          <wps:cNvSpPr txBox="1"/>
                          <wps:spPr>
                            <a:xfrm>
                              <a:off x="7650051" y="4121239"/>
                              <a:ext cx="1485900" cy="5715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FCAAE1" w14:textId="77777777" w:rsidR="000D6129" w:rsidRDefault="000D6129" w:rsidP="00F37EC2">
                                <w:pPr>
                                  <w:jc w:val="center"/>
                                </w:pPr>
                                <w:r>
                                  <w:t>Asociaciones de Mercaderes del Centro Histórico</w:t>
                                </w:r>
                              </w:p>
                              <w:p w14:paraId="32343216" w14:textId="77777777" w:rsidR="000D6129" w:rsidRDefault="000D6129" w:rsidP="00F37E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Cuadro de texto 63"/>
                          <wps:cNvSpPr txBox="1"/>
                          <wps:spPr>
                            <a:xfrm>
                              <a:off x="6130344" y="5164428"/>
                              <a:ext cx="1305560" cy="47371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BB6017" w14:textId="77777777" w:rsidR="000D6129" w:rsidRDefault="000D6129" w:rsidP="00F075B9">
                                <w:pPr>
                                  <w:jc w:val="center"/>
                                </w:pPr>
                                <w:r>
                                  <w:t>Asociaciones de Comerciantes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uadro de texto 31"/>
                          <wps:cNvSpPr txBox="1"/>
                          <wps:spPr>
                            <a:xfrm>
                              <a:off x="7650051" y="3606084"/>
                              <a:ext cx="1485900" cy="4572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BDEFAE" w14:textId="77777777" w:rsidR="000D6129" w:rsidRDefault="000D6129" w:rsidP="00F37EC2">
                                <w:pPr>
                                  <w:jc w:val="center"/>
                                </w:pPr>
                                <w:r>
                                  <w:t>Comités Pro-Mejoras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uadro de texto 32"/>
                          <wps:cNvSpPr txBox="1"/>
                          <wps:spPr>
                            <a:xfrm>
                              <a:off x="7650051" y="4726546"/>
                              <a:ext cx="1485900" cy="4572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ADD536" w14:textId="77777777" w:rsidR="000D6129" w:rsidRDefault="000D6129" w:rsidP="00F37EC2">
                                <w:pPr>
                                  <w:jc w:val="center"/>
                                </w:pPr>
                                <w:r>
                                  <w:t>Federación de Barrios de Quito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uadro de texto 33"/>
                          <wps:cNvSpPr txBox="1"/>
                          <wps:spPr>
                            <a:xfrm>
                              <a:off x="6130344" y="4159876"/>
                              <a:ext cx="1306195" cy="414655"/>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08432A" w14:textId="77777777" w:rsidR="000D6129" w:rsidRDefault="000D6129" w:rsidP="00F075B9">
                                <w:pPr>
                                  <w:jc w:val="center"/>
                                </w:pPr>
                                <w:r>
                                  <w:t xml:space="preserve">Cabildo </w:t>
                                </w:r>
                                <w:proofErr w:type="spellStart"/>
                                <w:r>
                                  <w:t>Itchimbía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6130344" y="4636394"/>
                              <a:ext cx="1299210" cy="48895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6EB005" w14:textId="77777777" w:rsidR="000D6129" w:rsidRDefault="000D6129" w:rsidP="00F075B9">
                                <w:pPr>
                                  <w:jc w:val="center"/>
                                </w:pPr>
                                <w:r>
                                  <w:t>Cabildo Centro Histórico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uadro de texto 64"/>
                          <wps:cNvSpPr txBox="1"/>
                          <wps:spPr>
                            <a:xfrm>
                              <a:off x="4713668" y="5177307"/>
                              <a:ext cx="1372235" cy="4572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17A1F5" w14:textId="77777777" w:rsidR="000D6129" w:rsidRDefault="000D6129" w:rsidP="00F075B9">
                                <w:pPr>
                                  <w:jc w:val="center"/>
                                </w:pPr>
                                <w:r>
                                  <w:t xml:space="preserve">Cabildo Monjas </w:t>
                                </w:r>
                                <w:proofErr w:type="spellStart"/>
                                <w:r>
                                  <w:t>Puengasí</w:t>
                                </w:r>
                                <w:proofErr w:type="spellEnd"/>
                              </w:p>
                              <w:p w14:paraId="46ACEB27" w14:textId="77777777" w:rsidR="000D6129" w:rsidRDefault="000D6129" w:rsidP="00F075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Cuadro de texto 65"/>
                          <wps:cNvSpPr txBox="1"/>
                          <wps:spPr>
                            <a:xfrm>
                              <a:off x="4713668" y="4159876"/>
                              <a:ext cx="1372235" cy="406400"/>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47BAF8" w14:textId="3CFBB8A2" w:rsidR="000D6129" w:rsidRDefault="000D6129" w:rsidP="00F075B9">
                                <w:pPr>
                                  <w:jc w:val="center"/>
                                </w:pPr>
                                <w:r>
                                  <w:t>Cabildo San 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Cuadro de texto 66"/>
                          <wps:cNvSpPr txBox="1"/>
                          <wps:spPr>
                            <a:xfrm>
                              <a:off x="4713668" y="4623515"/>
                              <a:ext cx="1372235" cy="495935"/>
                            </a:xfrm>
                            <a:prstGeom prst="rect">
                              <a:avLst/>
                            </a:prstGeom>
                            <a:solidFill>
                              <a:schemeClr val="bg2">
                                <a:lumMod val="7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4EBFF0" w14:textId="77777777" w:rsidR="000D6129" w:rsidRDefault="000D6129" w:rsidP="00F075B9">
                                <w:pPr>
                                  <w:jc w:val="center"/>
                                </w:pPr>
                                <w:r>
                                  <w:t>Cabildo 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uadro de texto 16"/>
                          <wps:cNvSpPr txBox="1"/>
                          <wps:spPr>
                            <a:xfrm>
                              <a:off x="3966693" y="2047741"/>
                              <a:ext cx="957580" cy="59626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9B5D41" w14:textId="77777777" w:rsidR="000D6129" w:rsidRDefault="000D6129" w:rsidP="001B4876">
                                <w:pPr>
                                  <w:jc w:val="center"/>
                                </w:pPr>
                                <w:r>
                                  <w:rPr>
                                    <w:lang w:val="es-PE"/>
                                  </w:rPr>
                                  <w:t>EPMVH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Cuadro de texto 45"/>
                          <wps:cNvSpPr txBox="1"/>
                          <wps:spPr>
                            <a:xfrm>
                              <a:off x="8165206" y="2678805"/>
                              <a:ext cx="641350" cy="457200"/>
                            </a:xfrm>
                            <a:prstGeom prst="rect">
                              <a:avLst/>
                            </a:prstGeom>
                            <a:solidFill>
                              <a:schemeClr val="accent3">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F4C23D" w14:textId="77777777" w:rsidR="000D6129" w:rsidRDefault="000D6129" w:rsidP="009B5F42">
                                <w:pPr>
                                  <w:jc w:val="center"/>
                                </w:pPr>
                                <w:r w:rsidRPr="00623D95">
                                  <w:rPr>
                                    <w:lang w:val="es-PE"/>
                                  </w:rPr>
                                  <w:t>APIVE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uadro de texto 23"/>
                          <wps:cNvSpPr txBox="1"/>
                          <wps:spPr>
                            <a:xfrm>
                              <a:off x="4353059" y="244698"/>
                              <a:ext cx="1332865" cy="688340"/>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3B29A0" w14:textId="77777777" w:rsidR="000D6129" w:rsidRDefault="000D6129" w:rsidP="00B06C4F">
                                <w:pPr>
                                  <w:jc w:val="center"/>
                                </w:pPr>
                                <w:r w:rsidRPr="00623D95">
                                  <w:rPr>
                                    <w:lang w:val="es-PE"/>
                                  </w:rPr>
                                  <w:t>Secretaría de Terri</w:t>
                                </w:r>
                                <w:r>
                                  <w:rPr>
                                    <w:lang w:val="es-PE"/>
                                  </w:rPr>
                                  <w:t xml:space="preserve">torio, Hábitat y Vivienda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Cuadro de texto 24"/>
                        <wps:cNvSpPr txBox="1"/>
                        <wps:spPr>
                          <a:xfrm>
                            <a:off x="5859887" y="231819"/>
                            <a:ext cx="1038860" cy="685165"/>
                          </a:xfrm>
                          <a:prstGeom prst="rect">
                            <a:avLst/>
                          </a:prstGeom>
                          <a:solidFill>
                            <a:schemeClr val="accent4">
                              <a:lumMod val="40000"/>
                              <a:lumOff val="60000"/>
                            </a:schemeClr>
                          </a:solidFill>
                          <a:ln>
                            <a:solidFill>
                              <a:srgbClr val="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2CD7B5" w14:textId="77777777" w:rsidR="000D6129" w:rsidRDefault="000D6129" w:rsidP="00633803">
                              <w:pPr>
                                <w:jc w:val="center"/>
                              </w:pPr>
                              <w:r>
                                <w:rPr>
                                  <w:lang w:val="es-PE"/>
                                </w:rPr>
                                <w:t>Secretaría de Inclusión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EADA4D" id="Grupo 188" o:spid="_x0000_s1143" style="position:absolute;left:0;text-align:left;margin-left:-22.15pt;margin-top:17.85pt;width:740.05pt;height:521.4pt;z-index:251642880;mso-position-horizontal-relative:text;mso-position-vertical-relative:text" coordsize="93983,66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">
                <v:group id="Grupo 154" o:spid="_x0000_s1144" style="position:absolute;width:93983;height:66217" coordsize="93983,66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O7f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">
                  <v:rect id="Rectángulo 71" o:spid="_x0000_s1145" style="position:absolute;width:93719;height:60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" filled="f" strokeweight="3pt">
                    <v:shadow on="t" color="black" opacity="22937f" origin=",.5" offset="0,.63889mm"/>
                  </v:rect>
                  <v:group id="Agrupar 70" o:spid="_x0000_s1146" style="position:absolute;left:25242;top:62591;width:44704;height:3626" coordsize="45720,3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">
                    <v:shape id="Cuadro de texto 35" o:spid="_x0000_s1147" type="#_x0000_t202" style="position:absolute;width:1778;height:17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" fillcolor="#b6dde8 [1304]">
                      <v:textbox inset="2mm,0,0,0">
                        <w:txbxContent>
                          <w:p w14:paraId="70F40F38" w14:textId="77777777" w:rsidR="000D6129" w:rsidRDefault="000D6129" w:rsidP="00F40089"/>
                        </w:txbxContent>
                      </v:textbox>
                    </v:shape>
                    <v:shape id="Cuadro de texto 41" o:spid="_x0000_s1148" type="#_x0000_t202" style="position:absolute;left:2286;width:8001;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" filled="f" stroked="f">
                      <v:textbox inset="2mm,0,0,0">
                        <w:txbxContent>
                          <w:p w14:paraId="2C751E93" w14:textId="77777777" w:rsidR="000D6129" w:rsidRPr="00730651" w:rsidRDefault="000D6129" w:rsidP="00F40089">
                            <w:r>
                              <w:t>Público Nacional</w:t>
                            </w:r>
                          </w:p>
                        </w:txbxContent>
                      </v:textbox>
                    </v:shape>
                    <v:shape id="Cuadro de texto 36" o:spid="_x0000_s1149" type="#_x0000_t202" style="position:absolute;left:11430;width:1778;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" fillcolor="#ccc0d9 [1303]">
                      <v:textbox>
                        <w:txbxContent>
                          <w:p w14:paraId="619C3139" w14:textId="77777777" w:rsidR="000D6129" w:rsidRDefault="000D6129" w:rsidP="00F40089"/>
                        </w:txbxContent>
                      </v:textbox>
                    </v:shape>
                    <v:shape id="Cuadro de texto 44" o:spid="_x0000_s1150" type="#_x0000_t202" style="position:absolute;left:13716;width:8001;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" filled="f" stroked="f">
                      <v:textbox inset="2mm,0,0,0">
                        <w:txbxContent>
                          <w:p w14:paraId="26BBBDEA" w14:textId="77777777" w:rsidR="000D6129" w:rsidRPr="00730651" w:rsidRDefault="000D6129" w:rsidP="00F40089">
                            <w:r>
                              <w:t>Público Municipal</w:t>
                            </w:r>
                          </w:p>
                        </w:txbxContent>
                      </v:textbox>
                    </v:shape>
                    <v:shape id="Cuadro de texto 53" o:spid="_x0000_s1151" type="#_x0000_t202" style="position:absolute;left:26289;width:8001;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" filled="f" stroked="f">
                      <v:textbox inset="2mm,0,0,0">
                        <w:txbxContent>
                          <w:p w14:paraId="1C3100D0" w14:textId="77777777" w:rsidR="000D6129" w:rsidRPr="00730651" w:rsidRDefault="000D6129" w:rsidP="00F40089">
                            <w:r>
                              <w:t>Privado</w:t>
                            </w:r>
                          </w:p>
                        </w:txbxContent>
                      </v:textbox>
                    </v:shape>
                    <v:shape id="Cuadro de texto 54" o:spid="_x0000_s1152" type="#_x0000_t202" style="position:absolute;left:24003;width:1778;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" fillcolor="#9bbb59 [3206]">
                      <v:textbox>
                        <w:txbxContent>
                          <w:p w14:paraId="4E601F7C" w14:textId="77777777" w:rsidR="000D6129" w:rsidRDefault="000D6129" w:rsidP="00F40089"/>
                        </w:txbxContent>
                      </v:textbox>
                    </v:shape>
                    <v:shape id="Cuadro de texto 56" o:spid="_x0000_s1153" type="#_x0000_t202" style="position:absolute;left:37719;width:8001;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" filled="f" stroked="f">
                      <v:textbox inset="2mm,0,0,0">
                        <w:txbxContent>
                          <w:p w14:paraId="3F85D771" w14:textId="77777777" w:rsidR="000D6129" w:rsidRPr="00730651" w:rsidRDefault="000D6129" w:rsidP="00F40089">
                            <w:r>
                              <w:t>Sociedad civil</w:t>
                            </w:r>
                          </w:p>
                        </w:txbxContent>
                      </v:textbox>
                    </v:shape>
                    <v:shape id="Cuadro de texto 57" o:spid="_x0000_s1154" type="#_x0000_t202" style="position:absolute;left:34290;width:1778;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" fillcolor="#c4bc96 [2414]">
                      <v:textbox>
                        <w:txbxContent>
                          <w:p w14:paraId="78A9DD32" w14:textId="77777777" w:rsidR="000D6129" w:rsidRDefault="000D6129" w:rsidP="00F40089"/>
                        </w:txbxContent>
                      </v:textbox>
                    </v:shape>
                  </v:group>
                  <v:shape id="Cuadro de texto 25" o:spid="_x0000_s1155" type="#_x0000_t202" style="position:absolute;left:25371;top:36060;width:18288;height:65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" fillcolor="#ccc0d9 [1303]">
                    <v:textbox>
                      <w:txbxContent>
                        <w:p w14:paraId="5E698041" w14:textId="77777777" w:rsidR="000D6129" w:rsidRDefault="000D6129" w:rsidP="00EF6FD7">
                          <w:pPr>
                            <w:jc w:val="center"/>
                          </w:pPr>
                          <w:r w:rsidRPr="00623D95">
                            <w:rPr>
                              <w:lang w:val="es-PE"/>
                            </w:rPr>
                            <w:t>Secretaría General de S</w:t>
                          </w:r>
                          <w:r>
                            <w:rPr>
                              <w:lang w:val="es-PE"/>
                            </w:rPr>
                            <w:t>eguridad y Gobernabilidad</w:t>
                          </w:r>
                        </w:p>
                      </w:txbxContent>
                    </v:textbox>
                  </v:shape>
                  <v:shape id="Cuadro de texto 2" o:spid="_x0000_s1156" type="#_x0000_t202" style="position:absolute;left:12106;top:19060;width:9601;height:30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" fillcolor="#b6dde8 [1304]">
                    <v:textbox inset="0,0,0,0">
                      <w:txbxContent>
                        <w:p w14:paraId="00C80E65" w14:textId="77777777" w:rsidR="000D6129" w:rsidRDefault="000D6129" w:rsidP="000C3E9A">
                          <w:pPr>
                            <w:jc w:val="center"/>
                          </w:pPr>
                          <w:r>
                            <w:rPr>
                              <w:lang w:val="es-PE"/>
                            </w:rPr>
                            <w:t>CONAFIP</w:t>
                          </w:r>
                        </w:p>
                      </w:txbxContent>
                    </v:textbox>
                  </v:shape>
                  <v:shape id="Cuadro de texto 4" o:spid="_x0000_s1157" type="#_x0000_t202" style="position:absolute;left:12234;top:22538;width:9576;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" fillcolor="#b6dde8 [1304]">
                    <v:textbox inset="0,0,0,0">
                      <w:txbxContent>
                        <w:p w14:paraId="17855F42" w14:textId="77777777" w:rsidR="000D6129" w:rsidRDefault="000D6129" w:rsidP="000C3E9A">
                          <w:pPr>
                            <w:jc w:val="center"/>
                          </w:pPr>
                          <w:r>
                            <w:rPr>
                              <w:lang w:val="es-PE"/>
                            </w:rPr>
                            <w:t>INMOBILIAR</w:t>
                          </w:r>
                        </w:p>
                      </w:txbxContent>
                    </v:textbox>
                  </v:shape>
                  <v:shape id="Cuadro de texto 5" o:spid="_x0000_s1158" type="#_x0000_t202" style="position:absolute;left:23053;top:19060;width:11258;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" fillcolor="#b6dde8 [1304]">
                    <v:textbox inset="0,0,0,0">
                      <w:txbxContent>
                        <w:p w14:paraId="200FDDDA" w14:textId="77777777" w:rsidR="000D6129" w:rsidRDefault="000D6129" w:rsidP="000C3E9A">
                          <w:pPr>
                            <w:jc w:val="center"/>
                          </w:pPr>
                          <w:r w:rsidRPr="00730651">
                            <w:rPr>
                              <w:lang w:val="es-PE"/>
                            </w:rPr>
                            <w:t>BIESS</w:t>
                          </w:r>
                        </w:p>
                      </w:txbxContent>
                    </v:textbox>
                  </v:shape>
                  <v:shape id="Cuadro de texto 6" o:spid="_x0000_s1159" type="#_x0000_t202" style="position:absolute;left:12106;top:26788;width:22199;height:29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" fillcolor="#b6dde8 [1304]">
                    <v:textbox inset="0,0,0,0">
                      <w:txbxContent>
                        <w:p w14:paraId="76454C83" w14:textId="77777777" w:rsidR="000D6129" w:rsidRDefault="000D6129" w:rsidP="002A11FA">
                          <w:pPr>
                            <w:jc w:val="center"/>
                          </w:pPr>
                          <w:r w:rsidRPr="00730651">
                            <w:rPr>
                              <w:lang w:val="es-PE"/>
                            </w:rPr>
                            <w:t>EP Ecuador Estratégico</w:t>
                          </w:r>
                        </w:p>
                      </w:txbxContent>
                    </v:textbox>
                  </v:shape>
                  <v:shape id="Cuadro de texto 7" o:spid="_x0000_s1160" type="#_x0000_t202" style="position:absolute;left:22924;top:22538;width:11430;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" fillcolor="#b6dde8 [1304]">
                    <v:textbox inset="0,0,0,0">
                      <w:txbxContent>
                        <w:p w14:paraId="07CF4227" w14:textId="77777777" w:rsidR="000D6129" w:rsidRDefault="000D6129" w:rsidP="000C3E9A">
                          <w:pPr>
                            <w:jc w:val="center"/>
                          </w:pPr>
                          <w:r w:rsidRPr="00730651">
                            <w:rPr>
                              <w:lang w:val="es-PE"/>
                            </w:rPr>
                            <w:t>B</w:t>
                          </w:r>
                          <w:r>
                            <w:rPr>
                              <w:lang w:val="es-PE"/>
                            </w:rPr>
                            <w:t>ANECUADOR</w:t>
                          </w:r>
                        </w:p>
                      </w:txbxContent>
                    </v:textbox>
                  </v:shape>
                  <v:shape id="Cuadro de texto 8" o:spid="_x0000_s1161" type="#_x0000_t202" style="position:absolute;left:22924;top:4378;width:17145;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" fillcolor="#b6dde8 [1304]">
                    <v:textbox inset="0,0,0,0">
                      <w:txbxContent>
                        <w:p w14:paraId="13944390" w14:textId="77777777" w:rsidR="000D6129" w:rsidRDefault="000D6129" w:rsidP="00B06C4F">
                          <w:pPr>
                            <w:jc w:val="center"/>
                          </w:pPr>
                          <w:r w:rsidRPr="00730651">
                            <w:rPr>
                              <w:lang w:val="es-PE"/>
                            </w:rPr>
                            <w:t>Superintendencia de Ordenamiento Territorial Uso y Gestión del Suelo</w:t>
                          </w:r>
                        </w:p>
                      </w:txbxContent>
                    </v:textbox>
                  </v:shape>
                  <v:shape id="Cuadro de texto 9" o:spid="_x0000_s1162" type="#_x0000_t202" style="position:absolute;left:9144;top:10818;width:12573;height:57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" fillcolor="#b6dde8 [1304]">
                    <v:textbox inset="0,0,0,0">
                      <w:txbxContent>
                        <w:p w14:paraId="7CC4A5BA" w14:textId="77777777" w:rsidR="000D6129" w:rsidRDefault="000D6129" w:rsidP="00246F41">
                          <w:pPr>
                            <w:jc w:val="center"/>
                          </w:pPr>
                          <w:r w:rsidRPr="00730651">
                            <w:rPr>
                              <w:lang w:val="es-PE"/>
                            </w:rPr>
                            <w:t>Instituto Nacional de Patrimonio Cultural</w:t>
                          </w:r>
                        </w:p>
                      </w:txbxContent>
                    </v:textbox>
                  </v:shape>
                  <v:shape id="Cuadro de texto 10" o:spid="_x0000_s1163" type="#_x0000_t202" style="position:absolute;left:9272;top:1416;width:967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" fillcolor="#b6dde8 [1304]">
                    <v:textbox inset="0,0,0,0">
                      <w:txbxContent>
                        <w:p w14:paraId="65046D25" w14:textId="77777777" w:rsidR="000D6129" w:rsidRDefault="000D6129" w:rsidP="00615EA2">
                          <w:pPr>
                            <w:jc w:val="center"/>
                          </w:pPr>
                          <w:r>
                            <w:rPr>
                              <w:lang w:val="es-PE"/>
                            </w:rPr>
                            <w:t>STPTUV</w:t>
                          </w:r>
                        </w:p>
                      </w:txbxContent>
                    </v:textbox>
                  </v:shape>
                  <v:shape id="Cuadro de texto 11" o:spid="_x0000_s1164" type="#_x0000_t202" style="position:absolute;left:22924;top:10818;width:17145;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" fillcolor="#b6dde8 [1304]">
                    <v:textbox inset="0,0,0,0">
                      <w:txbxContent>
                        <w:p w14:paraId="39F86B6B" w14:textId="77777777" w:rsidR="000D6129" w:rsidRDefault="000D6129" w:rsidP="00B06C4F">
                          <w:pPr>
                            <w:jc w:val="center"/>
                          </w:pPr>
                          <w:r>
                            <w:rPr>
                              <w:lang w:val="es-PE"/>
                            </w:rPr>
                            <w:t xml:space="preserve">C.S. </w:t>
                          </w:r>
                          <w:r w:rsidRPr="00730651">
                            <w:rPr>
                              <w:lang w:val="es-PE"/>
                            </w:rPr>
                            <w:t>Hábitat, Infraestructura y Recursos Naturales</w:t>
                          </w:r>
                        </w:p>
                      </w:txbxContent>
                    </v:textbox>
                  </v:shape>
                  <v:shape id="Cuadro de texto 12" o:spid="_x0000_s1165" type="#_x0000_t202" style="position:absolute;left:9144;top:4378;width:12573;height:56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" fillcolor="#b6dde8 [1304]">
                    <v:textbox inset="0,0,0,0">
                      <w:txbxContent>
                        <w:p w14:paraId="49AD29BE" w14:textId="77777777" w:rsidR="000D6129" w:rsidRDefault="000D6129" w:rsidP="00615EA2">
                          <w:pPr>
                            <w:jc w:val="center"/>
                          </w:pPr>
                          <w:r w:rsidRPr="00730651">
                            <w:rPr>
                              <w:lang w:val="es-PE"/>
                            </w:rPr>
                            <w:t>Consejo Sectorial de lo Social</w:t>
                          </w:r>
                        </w:p>
                      </w:txbxContent>
                    </v:textbox>
                  </v:shape>
                  <v:shape id="Cuadro de texto 13" o:spid="_x0000_s1166" type="#_x0000_t202" style="position:absolute;left:28719;top:1416;width:11316;height:22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" fillcolor="#b6dde8 [1304]">
                    <v:textbox inset="0,0,0,0">
                      <w:txbxContent>
                        <w:p w14:paraId="174BD893" w14:textId="77777777" w:rsidR="000D6129" w:rsidRDefault="000D6129" w:rsidP="00615EA2">
                          <w:pPr>
                            <w:jc w:val="center"/>
                          </w:pPr>
                          <w:r w:rsidRPr="00730651">
                            <w:rPr>
                              <w:lang w:val="es-PE"/>
                            </w:rPr>
                            <w:t>SENPLADES</w:t>
                          </w:r>
                        </w:p>
                      </w:txbxContent>
                    </v:textbox>
                  </v:shape>
                  <v:shape id="Cuadro de texto 14" o:spid="_x0000_s1167" type="#_x0000_t202" style="position:absolute;left:12106;top:30522;width:22174;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" fillcolor="#b6dde8 [1304]">
                    <v:textbox inset="0,0,0,0">
                      <w:txbxContent>
                        <w:p w14:paraId="7E8FB668" w14:textId="77777777" w:rsidR="000D6129" w:rsidRDefault="000D6129" w:rsidP="00F34C0E">
                          <w:pPr>
                            <w:jc w:val="center"/>
                          </w:pPr>
                          <w:r w:rsidRPr="00730651">
                            <w:rPr>
                              <w:lang w:val="es-PE"/>
                            </w:rPr>
                            <w:t>E</w:t>
                          </w:r>
                          <w:r>
                            <w:rPr>
                              <w:lang w:val="es-PE"/>
                            </w:rPr>
                            <w:t>. P.</w:t>
                          </w:r>
                          <w:r w:rsidRPr="00730651">
                            <w:rPr>
                              <w:lang w:val="es-PE"/>
                            </w:rPr>
                            <w:t xml:space="preserve"> Casa Para Todos</w:t>
                          </w:r>
                        </w:p>
                      </w:txbxContent>
                    </v:textbox>
                  </v:shape>
                  <v:shape id="Cuadro de texto 15" o:spid="_x0000_s1168" type="#_x0000_t202" style="position:absolute;left:19575;top:1416;width:829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" fillcolor="#b6dde8 [1304]">
                    <v:textbox inset="0,0,0,0">
                      <w:txbxContent>
                        <w:p w14:paraId="62B68988" w14:textId="77777777" w:rsidR="000D6129" w:rsidRDefault="000D6129" w:rsidP="00F34C0E">
                          <w:pPr>
                            <w:jc w:val="center"/>
                          </w:pPr>
                          <w:r>
                            <w:rPr>
                              <w:lang w:val="es-PE"/>
                            </w:rPr>
                            <w:t>MIDUVI</w:t>
                          </w:r>
                        </w:p>
                      </w:txbxContent>
                    </v:textbox>
                  </v:shape>
                  <v:shape id="Cuadro de texto 28" o:spid="_x0000_s1169" type="#_x0000_t202" style="position:absolute;left:43788;top:27432;width:11430;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" fillcolor="#ccc0d9 [1303]">
                    <v:textbox>
                      <w:txbxContent>
                        <w:p w14:paraId="7ED3D8E1" w14:textId="77777777" w:rsidR="000D6129" w:rsidRDefault="000D6129" w:rsidP="00A3200F">
                          <w:pPr>
                            <w:jc w:val="center"/>
                          </w:pPr>
                          <w:r w:rsidRPr="00623D95">
                            <w:rPr>
                              <w:lang w:val="es-PE"/>
                            </w:rPr>
                            <w:t>S</w:t>
                          </w:r>
                          <w:r>
                            <w:rPr>
                              <w:lang w:val="es-PE"/>
                            </w:rPr>
                            <w:t xml:space="preserve">ecretaría de Comunicación </w:t>
                          </w:r>
                        </w:p>
                      </w:txbxContent>
                    </v:textbox>
                  </v:shape>
                  <v:shape id="Cuadro de texto 27" o:spid="_x0000_s1170" type="#_x0000_t202" style="position:absolute;left:6439;top:36060;width:18288;height:65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" fillcolor="#ccc0d9 [1303]">
                    <v:textbox>
                      <w:txbxContent>
                        <w:p w14:paraId="552BBF9C" w14:textId="77777777" w:rsidR="000D6129" w:rsidRDefault="000D6129" w:rsidP="008647EA">
                          <w:pPr>
                            <w:jc w:val="center"/>
                          </w:pPr>
                          <w:r w:rsidRPr="00623D95">
                            <w:rPr>
                              <w:lang w:val="es-PE"/>
                            </w:rPr>
                            <w:t xml:space="preserve">Secretaría de Coordinación Territorial </w:t>
                          </w:r>
                          <w:r>
                            <w:rPr>
                              <w:lang w:val="es-PE"/>
                            </w:rPr>
                            <w:t xml:space="preserve">y Participación Ciudadana </w:t>
                          </w:r>
                        </w:p>
                      </w:txbxContent>
                    </v:textbox>
                  </v:shape>
                  <v:shape id="Cuadro de texto 3" o:spid="_x0000_s1171" type="#_x0000_t202" style="position:absolute;left:6439;top:43144;width:18294;height:5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" fillcolor="#ccc0d9 [1303]">
                    <v:textbox>
                      <w:txbxContent>
                        <w:p w14:paraId="6D565022" w14:textId="77777777" w:rsidR="000D6129" w:rsidRDefault="000D6129" w:rsidP="00F075B9">
                          <w:pPr>
                            <w:jc w:val="center"/>
                          </w:pPr>
                          <w:r w:rsidRPr="00623D95">
                            <w:rPr>
                              <w:lang w:val="es-PE"/>
                            </w:rPr>
                            <w:t>Secretaría de Desarrollo Pr</w:t>
                          </w:r>
                          <w:r>
                            <w:rPr>
                              <w:lang w:val="es-PE"/>
                            </w:rPr>
                            <w:t xml:space="preserve">oductivo y Competitividad </w:t>
                          </w:r>
                        </w:p>
                      </w:txbxContent>
                    </v:textbox>
                  </v:shape>
                  <v:shape id="Cuadro de texto 26" o:spid="_x0000_s1172" type="#_x0000_t202" style="position:absolute;left:49712;top:10303;width:14859;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" fillcolor="#ccc0d9 [1303]">
                    <v:textbox>
                      <w:txbxContent>
                        <w:p w14:paraId="568F96C8" w14:textId="77777777" w:rsidR="000D6129" w:rsidRDefault="000D6129" w:rsidP="00246F41">
                          <w:pPr>
                            <w:jc w:val="center"/>
                          </w:pPr>
                          <w:r w:rsidRPr="00623D95">
                            <w:rPr>
                              <w:lang w:val="es-PE"/>
                            </w:rPr>
                            <w:t>Secretaría</w:t>
                          </w:r>
                          <w:r>
                            <w:rPr>
                              <w:lang w:val="es-PE"/>
                            </w:rPr>
                            <w:t xml:space="preserve"> General de Planificación</w:t>
                          </w:r>
                        </w:p>
                      </w:txbxContent>
                    </v:textbox>
                  </v:shape>
                  <v:shape id="Cuadro de texto 22" o:spid="_x0000_s1173" type="#_x0000_t202" style="position:absolute;left:25242;top:43144;width:18377;height:59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" fillcolor="#ccc0d9 [1303]">
                    <v:textbox>
                      <w:txbxContent>
                        <w:p w14:paraId="61AF4631" w14:textId="77777777" w:rsidR="000D6129" w:rsidRDefault="000D6129" w:rsidP="00AD6178">
                          <w:pPr>
                            <w:jc w:val="center"/>
                          </w:pPr>
                          <w:r w:rsidRPr="00623D95">
                            <w:rPr>
                              <w:lang w:val="es-PE"/>
                            </w:rPr>
                            <w:t>Agencia de Coordinac</w:t>
                          </w:r>
                          <w:r>
                            <w:rPr>
                              <w:lang w:val="es-PE"/>
                            </w:rPr>
                            <w:t>ión Distrital de Comercio</w:t>
                          </w:r>
                        </w:p>
                      </w:txbxContent>
                    </v:textbox>
                  </v:shape>
                  <v:shape id="Cuadro de texto 21" o:spid="_x0000_s1174" type="#_x0000_t202" style="position:absolute;left:6439;top:49583;width:18288;height:4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" fillcolor="#ccc0d9 [1303]">
                    <v:textbox>
                      <w:txbxContent>
                        <w:p w14:paraId="2A380B26" w14:textId="77777777" w:rsidR="000D6129" w:rsidRDefault="000D6129" w:rsidP="00F075B9">
                          <w:pPr>
                            <w:jc w:val="center"/>
                          </w:pPr>
                          <w:r w:rsidRPr="00623D95">
                            <w:rPr>
                              <w:lang w:val="es-PE"/>
                            </w:rPr>
                            <w:t>Agencia de Pro</w:t>
                          </w:r>
                          <w:r>
                            <w:rPr>
                              <w:lang w:val="es-PE"/>
                            </w:rPr>
                            <w:t>moción Económica (CONQUITO)</w:t>
                          </w:r>
                        </w:p>
                      </w:txbxContent>
                    </v:textbox>
                  </v:shape>
                  <v:shape id="Cuadro de texto 20" o:spid="_x0000_s1175" type="#_x0000_t202" style="position:absolute;left:25242;top:49583;width:18377;height:4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" fillcolor="#ccc0d9 [1303]">
                    <v:textbox>
                      <w:txbxContent>
                        <w:p w14:paraId="6B369E09" w14:textId="77777777" w:rsidR="000D6129" w:rsidRDefault="000D6129" w:rsidP="00F075B9">
                          <w:pPr>
                            <w:jc w:val="center"/>
                          </w:pPr>
                          <w:r w:rsidRPr="00623D95">
                            <w:rPr>
                              <w:lang w:val="es-PE"/>
                            </w:rPr>
                            <w:t>Administración Zonal Manuela Sáenz</w:t>
                          </w:r>
                        </w:p>
                      </w:txbxContent>
                    </v:textbox>
                  </v:shape>
                  <v:shape id="Cuadro de texto 18" o:spid="_x0000_s1176" type="#_x0000_t202" style="position:absolute;left:49970;top:20477;width:9366;height:5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" fillcolor="#ccc0d9 [1303]">
                    <v:textbox>
                      <w:txbxContent>
                        <w:p w14:paraId="5848B4B0" w14:textId="77777777" w:rsidR="000D6129" w:rsidRDefault="000D6129" w:rsidP="00B06C4F">
                          <w:pPr>
                            <w:jc w:val="center"/>
                          </w:pPr>
                          <w:r>
                            <w:rPr>
                              <w:lang w:val="es-PE"/>
                            </w:rPr>
                            <w:t xml:space="preserve">IMP </w:t>
                          </w:r>
                        </w:p>
                      </w:txbxContent>
                    </v:textbox>
                  </v:shape>
                  <v:shape id="Cuadro de texto 17" o:spid="_x0000_s1177" type="#_x0000_t202" style="position:absolute;left:18288;top:54477;width:1373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" fillcolor="#ccc0d9 [1303]">
                    <v:textbox>
                      <w:txbxContent>
                        <w:p w14:paraId="050A5000" w14:textId="77777777" w:rsidR="000D6129" w:rsidRDefault="000D6129" w:rsidP="00F075B9">
                          <w:pPr>
                            <w:jc w:val="center"/>
                          </w:pPr>
                          <w:r w:rsidRPr="00623D95">
                            <w:rPr>
                              <w:lang w:val="es-PE"/>
                            </w:rPr>
                            <w:t>Unidad Patronato San José</w:t>
                          </w:r>
                        </w:p>
                      </w:txbxContent>
                    </v:textbox>
                  </v:shape>
                  <v:line id="Conector recto 29" o:spid="_x0000_s1178" style="position:absolute;flip:y;visibility:visible;mso-wrap-style:square" from="0,18159" to="93726,18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" strokeweight="2pt">
                    <v:shadow on="t" color="black" opacity="24903f" origin=",.5" offset="0,.55556mm"/>
                  </v:line>
                  <v:line id="Conector recto 30" o:spid="_x0000_s1179" style="position:absolute;flip:y;visibility:visible;mso-wrap-style:square" from="257,34772" to="93983,35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" strokeweight="2pt">
                    <v:shadow on="t" color="black" opacity="24903f" origin=",.5" offset="0,.55556mm"/>
                  </v:line>
                  <v:shape id="Cuadro de texto 38" o:spid="_x0000_s1180" type="#_x0000_t202" style="position:absolute;left:-3542;top:6245;width:13716;height:342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" filled="f" stroked="f">
                    <v:textbox>
                      <w:txbxContent>
                        <w:p w14:paraId="606CED04" w14:textId="77777777" w:rsidR="000D6129" w:rsidRPr="00675731" w:rsidRDefault="000D6129" w:rsidP="007C5647">
                          <w:pPr>
                            <w:jc w:val="center"/>
                            <w:rPr>
                              <w:b/>
                              <w:sz w:val="32"/>
                            </w:rPr>
                          </w:pPr>
                          <w:r w:rsidRPr="00675731">
                            <w:rPr>
                              <w:b/>
                              <w:sz w:val="32"/>
                            </w:rPr>
                            <w:t>Regulación</w:t>
                          </w:r>
                        </w:p>
                      </w:txbxContent>
                    </v:textbox>
                  </v:shape>
                  <v:shape id="Cuadro de texto 39" o:spid="_x0000_s1181" type="#_x0000_t202" style="position:absolute;left:-3477;top:24855;width:13716;height:342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" filled="f" stroked="f">
                    <v:textbox>
                      <w:txbxContent>
                        <w:p w14:paraId="2123F488" w14:textId="77777777" w:rsidR="000D6129" w:rsidRPr="00675731" w:rsidRDefault="000D6129" w:rsidP="007C5647">
                          <w:pPr>
                            <w:jc w:val="center"/>
                            <w:rPr>
                              <w:b/>
                              <w:sz w:val="32"/>
                            </w:rPr>
                          </w:pPr>
                          <w:r w:rsidRPr="00675731">
                            <w:rPr>
                              <w:b/>
                              <w:sz w:val="32"/>
                            </w:rPr>
                            <w:t>Oferta</w:t>
                          </w:r>
                        </w:p>
                      </w:txbxContent>
                    </v:textbox>
                  </v:shape>
                  <v:shape id="Cuadro de texto 40" o:spid="_x0000_s1182" type="#_x0000_t202" style="position:absolute;left:-3413;top:46685;width:13716;height:342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" filled="f" stroked="f">
                    <v:textbox>
                      <w:txbxContent>
                        <w:p w14:paraId="45ED32A7" w14:textId="77777777" w:rsidR="000D6129" w:rsidRPr="00675731" w:rsidRDefault="000D6129" w:rsidP="002E2D89">
                          <w:pPr>
                            <w:jc w:val="center"/>
                            <w:rPr>
                              <w:b/>
                              <w:sz w:val="32"/>
                            </w:rPr>
                          </w:pPr>
                          <w:r w:rsidRPr="00675731">
                            <w:rPr>
                              <w:b/>
                              <w:sz w:val="32"/>
                            </w:rPr>
                            <w:t>Demanda</w:t>
                          </w:r>
                        </w:p>
                      </w:txbxContent>
                    </v:textbox>
                  </v:shape>
                  <v:shape id="Cuadro de texto 46" o:spid="_x0000_s1183" type="#_x0000_t202" style="position:absolute;left:72894;top:26788;width:824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" fillcolor="#76923c [2406]" strokecolor="black [3213]">
                    <v:textbox>
                      <w:txbxContent>
                        <w:p w14:paraId="38A4EA61" w14:textId="77777777" w:rsidR="000D6129" w:rsidRDefault="000D6129" w:rsidP="002A58F8">
                          <w:pPr>
                            <w:jc w:val="center"/>
                          </w:pPr>
                          <w:r>
                            <w:rPr>
                              <w:lang w:val="es-PE"/>
                            </w:rPr>
                            <w:t>Mutualista Pichincha</w:t>
                          </w:r>
                        </w:p>
                      </w:txbxContent>
                    </v:textbox>
                  </v:shape>
                  <v:shape id="Cuadro de texto 47" o:spid="_x0000_s1184" type="#_x0000_t202" style="position:absolute;left:47136;top:36060;width:13723;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" fillcolor="#76923c [2406]" strokecolor="black [3213]">
                    <v:textbox>
                      <w:txbxContent>
                        <w:p w14:paraId="557CFA65" w14:textId="77777777" w:rsidR="000D6129" w:rsidRDefault="000D6129" w:rsidP="00F075B9">
                          <w:pPr>
                            <w:jc w:val="center"/>
                          </w:pPr>
                          <w:r>
                            <w:rPr>
                              <w:lang w:val="es-PE"/>
                            </w:rPr>
                            <w:t>Cámara de Comercio de Quito</w:t>
                          </w:r>
                        </w:p>
                      </w:txbxContent>
                    </v:textbox>
                  </v:shape>
                  <v:shape id="Cuadro de texto 48" o:spid="_x0000_s1185" type="#_x0000_t202" style="position:absolute;left:61303;top:36060;width:13056;height:46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" fillcolor="#76923c [2406]" strokecolor="black [3213]">
                    <v:textbox>
                      <w:txbxContent>
                        <w:p w14:paraId="07D5CD05" w14:textId="77777777" w:rsidR="000D6129" w:rsidRDefault="000D6129" w:rsidP="00F075B9">
                          <w:pPr>
                            <w:jc w:val="center"/>
                          </w:pPr>
                          <w:r>
                            <w:rPr>
                              <w:lang w:val="es-PE"/>
                            </w:rPr>
                            <w:t>CAPTUR</w:t>
                          </w:r>
                        </w:p>
                      </w:txbxContent>
                    </v:textbox>
                  </v:shape>
                  <v:shape id="Cuadro de texto 50" o:spid="_x0000_s1186" type="#_x0000_t202" style="position:absolute;left:72894;top:21378;width:1508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" fillcolor="#76923c [2406]" strokecolor="black [3213]">
                    <v:textbox>
                      <w:txbxContent>
                        <w:p w14:paraId="6AB8A6F3" w14:textId="77777777" w:rsidR="000D6129" w:rsidRDefault="000D6129" w:rsidP="002A58F8">
                          <w:pPr>
                            <w:jc w:val="center"/>
                          </w:pPr>
                          <w:r>
                            <w:rPr>
                              <w:lang w:val="es-PE"/>
                            </w:rPr>
                            <w:t>Administradores de inmuebles</w:t>
                          </w:r>
                        </w:p>
                      </w:txbxContent>
                    </v:textbox>
                  </v:shape>
                  <v:shape id="Cuadro de texto 51" o:spid="_x0000_s1187" type="#_x0000_t202" style="position:absolute;left:61947;top:21378;width:10287;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" fillcolor="#76923c [2406]" strokecolor="black [3213]">
                    <v:textbox>
                      <w:txbxContent>
                        <w:p w14:paraId="48B05FDB" w14:textId="77777777" w:rsidR="000D6129" w:rsidRDefault="000D6129" w:rsidP="00FB5F15">
                          <w:pPr>
                            <w:jc w:val="center"/>
                          </w:pPr>
                          <w:r>
                            <w:rPr>
                              <w:lang w:val="es-PE"/>
                            </w:rPr>
                            <w:t xml:space="preserve">Propietarios de inmuebles </w:t>
                          </w:r>
                        </w:p>
                      </w:txbxContent>
                    </v:textbox>
                  </v:shape>
                  <v:shape id="Cuadro de texto 52" o:spid="_x0000_s1188" type="#_x0000_t202" style="position:absolute;left:61947;top:26788;width:10128;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" fillcolor="#76923c [2406]" strokecolor="black [3213]">
                    <v:textbox>
                      <w:txbxContent>
                        <w:p w14:paraId="524380D8" w14:textId="77777777" w:rsidR="000D6129" w:rsidRDefault="000D6129" w:rsidP="002A58F8">
                          <w:pPr>
                            <w:jc w:val="center"/>
                          </w:pPr>
                          <w:r w:rsidRPr="00623D95">
                            <w:rPr>
                              <w:lang w:val="es-PE"/>
                            </w:rPr>
                            <w:t>CAMICO</w:t>
                          </w:r>
                          <w:r>
                            <w:rPr>
                              <w:lang w:val="es-PE"/>
                            </w:rPr>
                            <w:t>N</w:t>
                          </w:r>
                        </w:p>
                      </w:txbxContent>
                    </v:textbox>
                  </v:shape>
                  <v:shape id="Cuadro de texto 58" o:spid="_x0000_s1189" type="#_x0000_t202" style="position:absolute;left:72508;top:10303;width:13716;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" fillcolor="#c4bc96 [2414]">
                    <v:textbox>
                      <w:txbxContent>
                        <w:p w14:paraId="6562FEB0" w14:textId="77777777" w:rsidR="000D6129" w:rsidRDefault="000D6129" w:rsidP="00246F41">
                          <w:pPr>
                            <w:jc w:val="center"/>
                          </w:pPr>
                          <w:r w:rsidRPr="00623D95">
                            <w:rPr>
                              <w:lang w:val="es-PE"/>
                            </w:rPr>
                            <w:t>Colectivo Kitu Milenario</w:t>
                          </w:r>
                        </w:p>
                      </w:txbxContent>
                    </v:textbox>
                  </v:shape>
                  <v:shape id="Cuadro de texto 59" o:spid="_x0000_s1190" type="#_x0000_t202" style="position:absolute;left:76500;top:52288;width:1485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" fillcolor="#c4bc96 [2414]">
                    <v:textbox>
                      <w:txbxContent>
                        <w:p w14:paraId="6A90CBAA" w14:textId="77777777" w:rsidR="000D6129" w:rsidRDefault="000D6129" w:rsidP="00F37EC2">
                          <w:pPr>
                            <w:jc w:val="center"/>
                          </w:pPr>
                          <w:r>
                            <w:t>Fundación Museos de la Ciudad</w:t>
                          </w:r>
                        </w:p>
                      </w:txbxContent>
                    </v:textbox>
                  </v:shape>
                  <v:shape id="Cuadro de texto 60" o:spid="_x0000_s1191" type="#_x0000_t202" style="position:absolute;left:72508;top:2446;width:13716;height:68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" fillcolor="#c4bc96 [2414]">
                    <v:textbox>
                      <w:txbxContent>
                        <w:p w14:paraId="46C310C8" w14:textId="77777777" w:rsidR="000D6129" w:rsidRDefault="000D6129" w:rsidP="00246F41">
                          <w:pPr>
                            <w:jc w:val="center"/>
                          </w:pPr>
                          <w:r>
                            <w:t>Consejo Sectorial Ciudadano de Hábitat y Vivienda</w:t>
                          </w:r>
                        </w:p>
                      </w:txbxContent>
                    </v:textbox>
                  </v:shape>
                  <v:shape id="Cuadro de texto 62" o:spid="_x0000_s1192" type="#_x0000_t202" style="position:absolute;left:76500;top:41212;width:14859;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" fillcolor="#c4bc96 [2414]">
                    <v:textbox>
                      <w:txbxContent>
                        <w:p w14:paraId="02FCAAE1" w14:textId="77777777" w:rsidR="000D6129" w:rsidRDefault="000D6129" w:rsidP="00F37EC2">
                          <w:pPr>
                            <w:jc w:val="center"/>
                          </w:pPr>
                          <w:r>
                            <w:t>Asociaciones de Mercaderes del Centro Histórico</w:t>
                          </w:r>
                        </w:p>
                        <w:p w14:paraId="32343216" w14:textId="77777777" w:rsidR="000D6129" w:rsidRDefault="000D6129" w:rsidP="00F37EC2">
                          <w:pPr>
                            <w:jc w:val="center"/>
                          </w:pPr>
                        </w:p>
                      </w:txbxContent>
                    </v:textbox>
                  </v:shape>
                  <v:shape id="Cuadro de texto 63" o:spid="_x0000_s1193" type="#_x0000_t202" style="position:absolute;left:61303;top:51644;width:13056;height:4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" fillcolor="#c4bc96 [2414]">
                    <v:textbox>
                      <w:txbxContent>
                        <w:p w14:paraId="31BB6017" w14:textId="77777777" w:rsidR="000D6129" w:rsidRDefault="000D6129" w:rsidP="00F075B9">
                          <w:pPr>
                            <w:jc w:val="center"/>
                          </w:pPr>
                          <w:r>
                            <w:t>Asociaciones de Comerciantes</w:t>
                          </w:r>
                        </w:p>
                      </w:txbxContent>
                    </v:textbox>
                  </v:shape>
                  <v:shape id="Cuadro de texto 31" o:spid="_x0000_s1194" type="#_x0000_t202" style="position:absolute;left:76500;top:36060;width:14859;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" fillcolor="#c4bc96 [2414]">
                    <v:textbox>
                      <w:txbxContent>
                        <w:p w14:paraId="0EBDEFAE" w14:textId="77777777" w:rsidR="000D6129" w:rsidRDefault="000D6129" w:rsidP="00F37EC2">
                          <w:pPr>
                            <w:jc w:val="center"/>
                          </w:pPr>
                          <w:r>
                            <w:t>Comités Pro-Mejoras</w:t>
                          </w:r>
                        </w:p>
                      </w:txbxContent>
                    </v:textbox>
                  </v:shape>
                  <v:shape id="Cuadro de texto 32" o:spid="_x0000_s1195" type="#_x0000_t202" style="position:absolute;left:76500;top:47265;width:1485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" fillcolor="#c4bc96 [2414]">
                    <v:textbox>
                      <w:txbxContent>
                        <w:p w14:paraId="30ADD536" w14:textId="77777777" w:rsidR="000D6129" w:rsidRDefault="000D6129" w:rsidP="00F37EC2">
                          <w:pPr>
                            <w:jc w:val="center"/>
                          </w:pPr>
                          <w:r>
                            <w:t>Federación de Barrios de Quito</w:t>
                          </w:r>
                        </w:p>
                      </w:txbxContent>
                    </v:textbox>
                  </v:shape>
                  <v:shape id="Cuadro de texto 33" o:spid="_x0000_s1196" type="#_x0000_t202" style="position:absolute;left:61303;top:41598;width:13062;height:41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" fillcolor="#c4bc96 [2414]">
                    <v:textbox>
                      <w:txbxContent>
                        <w:p w14:paraId="6408432A" w14:textId="77777777" w:rsidR="000D6129" w:rsidRDefault="000D6129" w:rsidP="00F075B9">
                          <w:pPr>
                            <w:jc w:val="center"/>
                          </w:pPr>
                          <w:r>
                            <w:t xml:space="preserve">Cabildo </w:t>
                          </w:r>
                          <w:proofErr w:type="spellStart"/>
                          <w:r>
                            <w:t>Itchimbía</w:t>
                          </w:r>
                          <w:proofErr w:type="spellEnd"/>
                        </w:p>
                      </w:txbxContent>
                    </v:textbox>
                  </v:shape>
                  <v:shape id="Cuadro de texto 34" o:spid="_x0000_s1197" type="#_x0000_t202" style="position:absolute;left:61303;top:46363;width:12992;height:48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" fillcolor="#c4bc96 [2414]">
                    <v:textbox>
                      <w:txbxContent>
                        <w:p w14:paraId="036EB005" w14:textId="77777777" w:rsidR="000D6129" w:rsidRDefault="000D6129" w:rsidP="00F075B9">
                          <w:pPr>
                            <w:jc w:val="center"/>
                          </w:pPr>
                          <w:r>
                            <w:t>Cabildo Centro Histórico</w:t>
                          </w:r>
                        </w:p>
                      </w:txbxContent>
                    </v:textbox>
                  </v:shape>
                  <v:shape id="Cuadro de texto 64" o:spid="_x0000_s1198" type="#_x0000_t202" style="position:absolute;left:47136;top:51773;width:13723;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" fillcolor="#c4bc96 [2414]">
                    <v:textbox>
                      <w:txbxContent>
                        <w:p w14:paraId="1517A1F5" w14:textId="77777777" w:rsidR="000D6129" w:rsidRDefault="000D6129" w:rsidP="00F075B9">
                          <w:pPr>
                            <w:jc w:val="center"/>
                          </w:pPr>
                          <w:r>
                            <w:t xml:space="preserve">Cabildo Monjas </w:t>
                          </w:r>
                          <w:proofErr w:type="spellStart"/>
                          <w:r>
                            <w:t>Puengasí</w:t>
                          </w:r>
                          <w:proofErr w:type="spellEnd"/>
                        </w:p>
                        <w:p w14:paraId="46ACEB27" w14:textId="77777777" w:rsidR="000D6129" w:rsidRDefault="000D6129" w:rsidP="00F075B9">
                          <w:pPr>
                            <w:jc w:val="center"/>
                          </w:pPr>
                        </w:p>
                      </w:txbxContent>
                    </v:textbox>
                  </v:shape>
                  <v:shape id="Cuadro de texto 65" o:spid="_x0000_s1199" type="#_x0000_t202" style="position:absolute;left:47136;top:41598;width:13723;height:40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" fillcolor="#c4bc96 [2414]">
                    <v:textbox>
                      <w:txbxContent>
                        <w:p w14:paraId="6B47BAF8" w14:textId="3CFBB8A2" w:rsidR="000D6129" w:rsidRDefault="000D6129" w:rsidP="00F075B9">
                          <w:pPr>
                            <w:jc w:val="center"/>
                          </w:pPr>
                          <w:r>
                            <w:t>Cabildo San Juan</w:t>
                          </w:r>
                        </w:p>
                      </w:txbxContent>
                    </v:textbox>
                  </v:shape>
                  <v:shape id="Cuadro de texto 66" o:spid="_x0000_s1200" type="#_x0000_t202" style="position:absolute;left:47136;top:46235;width:13723;height:4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" fillcolor="#c4bc96 [2414]">
                    <v:textbox>
                      <w:txbxContent>
                        <w:p w14:paraId="5E4EBFF0" w14:textId="77777777" w:rsidR="000D6129" w:rsidRDefault="000D6129" w:rsidP="00F075B9">
                          <w:pPr>
                            <w:jc w:val="center"/>
                          </w:pPr>
                          <w:r>
                            <w:t>Cabildo La Libertad</w:t>
                          </w:r>
                        </w:p>
                      </w:txbxContent>
                    </v:textbox>
                  </v:shape>
                  <v:shape id="Cuadro de texto 16" o:spid="_x0000_s1201" type="#_x0000_t202" style="position:absolute;left:39666;top:20477;width:9576;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" fillcolor="#ccc0d9 [1303]">
                    <v:textbox inset="0,0,0,0">
                      <w:txbxContent>
                        <w:p w14:paraId="179B5D41" w14:textId="77777777" w:rsidR="000D6129" w:rsidRDefault="000D6129" w:rsidP="001B4876">
                          <w:pPr>
                            <w:jc w:val="center"/>
                          </w:pPr>
                          <w:r>
                            <w:rPr>
                              <w:lang w:val="es-PE"/>
                            </w:rPr>
                            <w:t>EPMVH</w:t>
                          </w:r>
                        </w:p>
                      </w:txbxContent>
                    </v:textbox>
                  </v:shape>
                  <v:shape id="Cuadro de texto 45" o:spid="_x0000_s1202" type="#_x0000_t202" style="position:absolute;left:81652;top:26788;width:6413;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" fillcolor="#76923c [2406]" strokecolor="black [3213]">
                    <v:textbox>
                      <w:txbxContent>
                        <w:p w14:paraId="6CF4C23D" w14:textId="77777777" w:rsidR="000D6129" w:rsidRDefault="000D6129" w:rsidP="009B5F42">
                          <w:pPr>
                            <w:jc w:val="center"/>
                          </w:pPr>
                          <w:r w:rsidRPr="00623D95">
                            <w:rPr>
                              <w:lang w:val="es-PE"/>
                            </w:rPr>
                            <w:t>APIVE</w:t>
                          </w:r>
                        </w:p>
                      </w:txbxContent>
                    </v:textbox>
                  </v:shape>
                  <v:shape id="Cuadro de texto 23" o:spid="_x0000_s1203" type="#_x0000_t202" style="position:absolute;left:43530;top:2446;width:13329;height:68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" fillcolor="#ccc0d9 [1303]">
                    <v:textbox>
                      <w:txbxContent>
                        <w:p w14:paraId="133B29A0" w14:textId="77777777" w:rsidR="000D6129" w:rsidRDefault="000D6129" w:rsidP="00B06C4F">
                          <w:pPr>
                            <w:jc w:val="center"/>
                          </w:pPr>
                          <w:r w:rsidRPr="00623D95">
                            <w:rPr>
                              <w:lang w:val="es-PE"/>
                            </w:rPr>
                            <w:t>Secretaría de Terri</w:t>
                          </w:r>
                          <w:r>
                            <w:rPr>
                              <w:lang w:val="es-PE"/>
                            </w:rPr>
                            <w:t xml:space="preserve">torio, Hábitat y Vivienda </w:t>
                          </w:r>
                        </w:p>
                      </w:txbxContent>
                    </v:textbox>
                  </v:shape>
                </v:group>
                <v:shape id="Cuadro de texto 24" o:spid="_x0000_s1204" type="#_x0000_t202" style="position:absolute;left:58598;top:2318;width:10389;height:68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" fillcolor="#ccc0d9 [1303]">
                  <v:textbox>
                    <w:txbxContent>
                      <w:p w14:paraId="6B2CD7B5" w14:textId="77777777" w:rsidR="000D6129" w:rsidRDefault="000D6129" w:rsidP="00633803">
                        <w:pPr>
                          <w:jc w:val="center"/>
                        </w:pPr>
                        <w:r>
                          <w:rPr>
                            <w:lang w:val="es-PE"/>
                          </w:rPr>
                          <w:t>Secretaría de Inclusión</w:t>
                        </w:r>
                      </w:p>
                    </w:txbxContent>
                  </v:textbox>
                </v:shape>
              </v:group>
            </w:pict>
          </mc:Fallback>
        </mc:AlternateContent>
      </w:r>
    </w:p>
    <w:p w14:paraId="6E756EBC" w14:textId="77480936" w:rsidR="00730651" w:rsidRPr="00475D87" w:rsidRDefault="00730651" w:rsidP="00F40089"/>
    <w:p w14:paraId="2A2608F3" w14:textId="77777777" w:rsidR="00730651" w:rsidRPr="00475D87" w:rsidRDefault="00730651" w:rsidP="00F40089"/>
    <w:p w14:paraId="1032266D" w14:textId="77777777" w:rsidR="00730651" w:rsidRPr="00475D87" w:rsidRDefault="00730651" w:rsidP="00F40089"/>
    <w:p w14:paraId="6EF8D666" w14:textId="665EE887" w:rsidR="00730651" w:rsidRPr="00475D87" w:rsidRDefault="00730651" w:rsidP="00F40089"/>
    <w:p w14:paraId="5B45E6BD" w14:textId="77777777" w:rsidR="00730651" w:rsidRPr="00475D87" w:rsidRDefault="00730651" w:rsidP="00F40089"/>
    <w:p w14:paraId="23B1B8DA" w14:textId="53EE65ED" w:rsidR="00730651" w:rsidRPr="00475D87" w:rsidRDefault="00730651" w:rsidP="00F40089"/>
    <w:p w14:paraId="740D5504" w14:textId="77777777" w:rsidR="00730651" w:rsidRPr="00475D87" w:rsidRDefault="00730651" w:rsidP="00F40089"/>
    <w:p w14:paraId="3E8361C8" w14:textId="77777777" w:rsidR="00730651" w:rsidRPr="00475D87" w:rsidRDefault="00730651" w:rsidP="00F40089"/>
    <w:p w14:paraId="514AFBB7" w14:textId="77777777" w:rsidR="00730651" w:rsidRPr="00475D87" w:rsidRDefault="00730651" w:rsidP="00F40089"/>
    <w:p w14:paraId="44A76EF3" w14:textId="77777777" w:rsidR="00730651" w:rsidRPr="00475D87" w:rsidRDefault="00730651" w:rsidP="00F40089"/>
    <w:p w14:paraId="66584774" w14:textId="57D07196" w:rsidR="00730651" w:rsidRPr="00475D87" w:rsidRDefault="00730651" w:rsidP="00F40089"/>
    <w:p w14:paraId="63BA0B8C" w14:textId="1EBF6576" w:rsidR="00730651" w:rsidRPr="00475D87" w:rsidRDefault="00730651" w:rsidP="00F40089"/>
    <w:p w14:paraId="7359F4F7" w14:textId="565E40C5" w:rsidR="00730651" w:rsidRPr="00475D87" w:rsidRDefault="00730651" w:rsidP="000C3E9A">
      <w:pPr>
        <w:jc w:val="center"/>
      </w:pPr>
    </w:p>
    <w:p w14:paraId="5D179247" w14:textId="323DA734" w:rsidR="00730651" w:rsidRPr="00475D87" w:rsidRDefault="00730651" w:rsidP="00F40089"/>
    <w:p w14:paraId="6C539305" w14:textId="7A3132F7" w:rsidR="00730651" w:rsidRPr="00475D87" w:rsidRDefault="00730651" w:rsidP="00F40089"/>
    <w:p w14:paraId="5D3C0FDD" w14:textId="63E8AAAE" w:rsidR="00730651" w:rsidRPr="00475D87" w:rsidRDefault="00730651" w:rsidP="00F40089"/>
    <w:p w14:paraId="64398499" w14:textId="69AF5C18" w:rsidR="00730651" w:rsidRPr="00475D87" w:rsidRDefault="00730651" w:rsidP="00F40089"/>
    <w:p w14:paraId="0DA0D054" w14:textId="260B4F2A" w:rsidR="00730651" w:rsidRPr="00475D87" w:rsidRDefault="00730651" w:rsidP="00F40089"/>
    <w:p w14:paraId="6D64EBD2" w14:textId="47039960" w:rsidR="00730651" w:rsidRPr="00475D87" w:rsidRDefault="00730651" w:rsidP="00F40089"/>
    <w:p w14:paraId="53B7D82A" w14:textId="4D5734C1" w:rsidR="00730651" w:rsidRPr="00475D87" w:rsidRDefault="00730651" w:rsidP="00F40089"/>
    <w:p w14:paraId="4EECAD48" w14:textId="098B709F" w:rsidR="00730651" w:rsidRPr="00475D87" w:rsidRDefault="00730651" w:rsidP="00F40089"/>
    <w:p w14:paraId="68C07DD1" w14:textId="42CD6AF7" w:rsidR="00730651" w:rsidRPr="00475D87" w:rsidRDefault="00730651" w:rsidP="00F40089"/>
    <w:p w14:paraId="3BA7B2E3" w14:textId="09F63EDB" w:rsidR="00730651" w:rsidRPr="00475D87" w:rsidRDefault="00730651" w:rsidP="00F40089"/>
    <w:p w14:paraId="2B8680E3" w14:textId="6F17A702" w:rsidR="00730651" w:rsidRPr="00475D87" w:rsidRDefault="00730651" w:rsidP="00F40089"/>
    <w:p w14:paraId="620B56CF" w14:textId="77777777" w:rsidR="00730651" w:rsidRPr="00475D87" w:rsidRDefault="00730651" w:rsidP="00F40089"/>
    <w:p w14:paraId="680E34F0" w14:textId="77777777" w:rsidR="00730651" w:rsidRPr="00475D87" w:rsidRDefault="00730651" w:rsidP="00F40089"/>
    <w:p w14:paraId="0411D10E" w14:textId="725C8262" w:rsidR="00730651" w:rsidRPr="00475D87" w:rsidRDefault="00730651" w:rsidP="00F40089"/>
    <w:p w14:paraId="3A8DAED9" w14:textId="510E9FC9" w:rsidR="00730651" w:rsidRPr="00475D87" w:rsidRDefault="00730651" w:rsidP="00F40089"/>
    <w:p w14:paraId="68798D7A" w14:textId="6E2AD385" w:rsidR="00730651" w:rsidRPr="00475D87" w:rsidRDefault="00730651" w:rsidP="00F40089"/>
    <w:p w14:paraId="71A7D138" w14:textId="58B86212" w:rsidR="00730651" w:rsidRPr="00475D87" w:rsidRDefault="00730651" w:rsidP="001944E1">
      <w:pPr>
        <w:sectPr w:rsidR="00730651" w:rsidRPr="00475D87" w:rsidSect="00DD6D1C">
          <w:pgSz w:w="16820" w:h="11900" w:orient="landscape"/>
          <w:pgMar w:top="284" w:right="1417" w:bottom="0" w:left="1417" w:header="708" w:footer="708" w:gutter="0"/>
          <w:cols w:space="708"/>
          <w:docGrid w:linePitch="360"/>
        </w:sectPr>
      </w:pPr>
    </w:p>
    <w:p w14:paraId="064093FA" w14:textId="533DACF6" w:rsidR="00843788" w:rsidRPr="00475D87" w:rsidRDefault="00733B56" w:rsidP="00733B56">
      <w:r>
        <w:lastRenderedPageBreak/>
        <w:t>-</w:t>
      </w:r>
    </w:p>
    <w:sectPr w:rsidR="00843788" w:rsidRPr="00475D87" w:rsidSect="00A626CD">
      <w:pgSz w:w="1682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86CA0" w14:textId="77777777" w:rsidR="00D13FD7" w:rsidRDefault="00D13FD7" w:rsidP="00F40089">
      <w:r>
        <w:separator/>
      </w:r>
    </w:p>
  </w:endnote>
  <w:endnote w:type="continuationSeparator" w:id="0">
    <w:p w14:paraId="18215D19" w14:textId="77777777" w:rsidR="00D13FD7" w:rsidRDefault="00D13FD7" w:rsidP="00F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6A0D" w14:textId="77777777" w:rsidR="000D6129" w:rsidRDefault="000D6129" w:rsidP="00750D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E33637" w14:textId="77777777" w:rsidR="000D6129" w:rsidRDefault="000D6129" w:rsidP="00750D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1D79" w14:textId="77777777" w:rsidR="000D6129" w:rsidRDefault="000D6129" w:rsidP="00750D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79E5505E" w14:textId="77777777" w:rsidR="000D6129" w:rsidRDefault="000D6129" w:rsidP="00750D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5D82" w14:textId="77777777" w:rsidR="00D13FD7" w:rsidRDefault="00D13FD7" w:rsidP="00F40089">
      <w:r>
        <w:separator/>
      </w:r>
    </w:p>
  </w:footnote>
  <w:footnote w:type="continuationSeparator" w:id="0">
    <w:p w14:paraId="3D40E384" w14:textId="77777777" w:rsidR="00D13FD7" w:rsidRDefault="00D13FD7" w:rsidP="00F40089">
      <w:r>
        <w:continuationSeparator/>
      </w:r>
    </w:p>
  </w:footnote>
  <w:footnote w:id="1">
    <w:p w14:paraId="363988F9" w14:textId="314262D0" w:rsidR="000D6129" w:rsidRPr="0055091D" w:rsidRDefault="000D6129">
      <w:pPr>
        <w:pStyle w:val="Textonotapie"/>
      </w:pPr>
      <w:r>
        <w:rPr>
          <w:rStyle w:val="Refdenotaalpie"/>
        </w:rPr>
        <w:footnoteRef/>
      </w:r>
      <w:r>
        <w:t xml:space="preserve"> </w:t>
      </w:r>
      <w:r w:rsidRPr="0055091D">
        <w:rPr>
          <w:rFonts w:cs="Arial"/>
          <w:lang w:val="es-ES"/>
        </w:rPr>
        <w:t>Es importante destacar que el PDI – CHQ es un documento borrador que viene siendo elaborado por el la Oficina del Plan del CHQ.</w:t>
      </w:r>
    </w:p>
  </w:footnote>
  <w:footnote w:id="2">
    <w:p w14:paraId="532B292A" w14:textId="77777777" w:rsidR="000D6129" w:rsidRPr="006F2636" w:rsidRDefault="000D6129">
      <w:pPr>
        <w:pStyle w:val="Textonotapie"/>
        <w:rPr>
          <w:lang w:val="es-ES_tradnl"/>
        </w:rPr>
      </w:pPr>
      <w:r w:rsidRPr="00396466">
        <w:rPr>
          <w:rStyle w:val="Refdenotaalpie"/>
          <w:lang w:val="es-ES_tradnl"/>
        </w:rPr>
        <w:footnoteRef/>
      </w:r>
      <w:r w:rsidRPr="00396466">
        <w:rPr>
          <w:lang w:val="es-ES_tradnl"/>
        </w:rPr>
        <w:t xml:space="preserve"> Como se verá más adelante, el Programa se vincula de manera instrumental también a otros ejes del PDI - CHQ.</w:t>
      </w:r>
      <w:r>
        <w:rPr>
          <w:lang w:val="es-ES_tradnl"/>
        </w:rPr>
        <w:t xml:space="preserve"> </w:t>
      </w:r>
    </w:p>
  </w:footnote>
  <w:footnote w:id="3">
    <w:p w14:paraId="5440DD5E" w14:textId="77777777" w:rsidR="000D6129" w:rsidRPr="00F77BC4" w:rsidRDefault="000D6129" w:rsidP="0063015C">
      <w:pPr>
        <w:pStyle w:val="Textonotapie"/>
        <w:rPr>
          <w:lang w:val="es-ES_tradnl"/>
        </w:rPr>
      </w:pPr>
      <w:r>
        <w:rPr>
          <w:rStyle w:val="Refdenotaalpie"/>
        </w:rPr>
        <w:footnoteRef/>
      </w:r>
      <w:r>
        <w:t xml:space="preserve"> </w:t>
      </w:r>
      <w:r>
        <w:rPr>
          <w:lang w:val="es-ES_tradnl"/>
        </w:rPr>
        <w:t xml:space="preserve">Con fines metodológicos, los actores del sector “sociedad civil” que persiguen fines de resguardo o preservación del patrimonio histórico se han considerado en la sección del gráfico correspondiente a “regulación”. </w:t>
      </w:r>
    </w:p>
  </w:footnote>
  <w:footnote w:id="4">
    <w:p w14:paraId="7E8376E1" w14:textId="77777777" w:rsidR="000D6129" w:rsidRPr="00A64539" w:rsidRDefault="000D6129" w:rsidP="008F40E8">
      <w:pPr>
        <w:rPr>
          <w:rFonts w:eastAsia="Times New Roman"/>
          <w:sz w:val="20"/>
          <w:szCs w:val="20"/>
          <w:lang w:val="es-PE"/>
        </w:rPr>
      </w:pPr>
      <w:r>
        <w:rPr>
          <w:rStyle w:val="Refdenotaalpie"/>
        </w:rPr>
        <w:footnoteRef/>
      </w:r>
      <w:r>
        <w:t xml:space="preserve"> </w:t>
      </w:r>
      <w:r w:rsidRPr="00A64539">
        <w:rPr>
          <w:sz w:val="20"/>
          <w:szCs w:val="20"/>
        </w:rPr>
        <w:t xml:space="preserve">Para fines de la presente investigación, se han utilizado las categorías de los Estados de Conservación a los que se refiere el PDI. No obstante, el Instituto Nacional de Patrimonio Cultural establece tres categorías: </w:t>
      </w:r>
      <w:r>
        <w:rPr>
          <w:sz w:val="20"/>
          <w:szCs w:val="20"/>
        </w:rPr>
        <w:t>“</w:t>
      </w:r>
      <w:r w:rsidRPr="00A64539">
        <w:rPr>
          <w:rFonts w:eastAsia="Times New Roman"/>
          <w:i/>
          <w:sz w:val="20"/>
          <w:szCs w:val="20"/>
          <w:lang w:val="es-PE"/>
        </w:rPr>
        <w:t>Sólido</w:t>
      </w:r>
      <w:r>
        <w:rPr>
          <w:rFonts w:eastAsia="Times New Roman"/>
          <w:i/>
          <w:sz w:val="20"/>
          <w:szCs w:val="20"/>
          <w:lang w:val="es-PE"/>
        </w:rPr>
        <w:t>,</w:t>
      </w:r>
      <w:r>
        <w:rPr>
          <w:rFonts w:eastAsia="Times New Roman"/>
          <w:sz w:val="20"/>
          <w:szCs w:val="20"/>
          <w:lang w:val="es-PE"/>
        </w:rPr>
        <w:t xml:space="preserve"> c</w:t>
      </w:r>
      <w:r w:rsidRPr="00A64539">
        <w:rPr>
          <w:rFonts w:eastAsia="Times New Roman"/>
          <w:sz w:val="20"/>
          <w:szCs w:val="20"/>
          <w:lang w:val="es-PE"/>
        </w:rPr>
        <w:t>uando el inmueble se encuentra mantenido y conservado e</w:t>
      </w:r>
      <w:r>
        <w:rPr>
          <w:rFonts w:eastAsia="Times New Roman"/>
          <w:sz w:val="20"/>
          <w:szCs w:val="20"/>
          <w:lang w:val="es-PE"/>
        </w:rPr>
        <w:t>n un porcentaje del 75% al 100%; Deteriorado: c</w:t>
      </w:r>
      <w:r w:rsidRPr="00A64539">
        <w:rPr>
          <w:rFonts w:eastAsia="Times New Roman"/>
          <w:sz w:val="20"/>
          <w:szCs w:val="20"/>
          <w:lang w:val="es-PE"/>
        </w:rPr>
        <w:t>uando el inmueble presenta deter</w:t>
      </w:r>
      <w:r>
        <w:rPr>
          <w:rFonts w:eastAsia="Times New Roman"/>
          <w:sz w:val="20"/>
          <w:szCs w:val="20"/>
          <w:lang w:val="es-PE"/>
        </w:rPr>
        <w:t>ioro desde un 25 % hasta un 75%; Ruinoso: c</w:t>
      </w:r>
      <w:r w:rsidRPr="00A64539">
        <w:rPr>
          <w:rFonts w:eastAsia="Times New Roman"/>
          <w:sz w:val="20"/>
          <w:szCs w:val="20"/>
          <w:lang w:val="es-PE"/>
        </w:rPr>
        <w:t>uando el inmueble está deteriorado en un rango superior al 75% y es susceptible d</w:t>
      </w:r>
      <w:r>
        <w:rPr>
          <w:rFonts w:eastAsia="Times New Roman"/>
          <w:sz w:val="20"/>
          <w:szCs w:val="20"/>
          <w:lang w:val="es-PE"/>
        </w:rPr>
        <w:t xml:space="preserve">e ser intervenido integralmente” </w:t>
      </w:r>
      <w:r w:rsidRPr="00881CBB">
        <w:rPr>
          <w:sz w:val="20"/>
          <w:szCs w:val="20"/>
        </w:rPr>
        <w:t>(Instituto Nacional de Patrimonio Cultural, 2011, p. 39)</w:t>
      </w:r>
    </w:p>
    <w:p w14:paraId="14748370" w14:textId="77777777" w:rsidR="000D6129" w:rsidRPr="00A64539" w:rsidRDefault="000D6129">
      <w:pPr>
        <w:pStyle w:val="Textonotapie"/>
        <w:rPr>
          <w:rFonts w:cs="Arial"/>
          <w:lang w:val="es-ES_tradnl"/>
        </w:rPr>
      </w:pPr>
    </w:p>
  </w:footnote>
  <w:footnote w:id="5">
    <w:p w14:paraId="15C04DF2" w14:textId="77777777" w:rsidR="000D6129" w:rsidRPr="00353403" w:rsidRDefault="000D6129" w:rsidP="00327C6F">
      <w:pPr>
        <w:pStyle w:val="Textonotapie"/>
        <w:rPr>
          <w:lang w:val="es-ES_tradnl"/>
        </w:rPr>
      </w:pPr>
      <w:r>
        <w:rPr>
          <w:rStyle w:val="Refdenotaalpie"/>
        </w:rPr>
        <w:footnoteRef/>
      </w:r>
      <w:r>
        <w:t xml:space="preserve"> </w:t>
      </w:r>
      <w:r w:rsidRPr="002248B5">
        <w:rPr>
          <w:rFonts w:cs="Arial"/>
          <w:lang w:val="es-ES_tradnl"/>
        </w:rPr>
        <w:t>Información provista por la Gerencia de Desarrollo Social y Gestión de la Demanda de la EPMHV (información al 18 de julio del 2018).</w:t>
      </w:r>
      <w:r>
        <w:rPr>
          <w:lang w:val="es-ES_tradnl"/>
        </w:rPr>
        <w:t xml:space="preserve"> </w:t>
      </w:r>
    </w:p>
  </w:footnote>
  <w:footnote w:id="6">
    <w:p w14:paraId="4F258C62" w14:textId="5D129EEC" w:rsidR="000D6129" w:rsidRPr="00222C50" w:rsidRDefault="000D6129">
      <w:pPr>
        <w:pStyle w:val="Textonotapie"/>
        <w:rPr>
          <w:rFonts w:cs="Arial"/>
          <w:lang w:val="es-ES_tradnl"/>
        </w:rPr>
      </w:pPr>
      <w:r>
        <w:rPr>
          <w:rStyle w:val="Refdenotaalpie"/>
        </w:rPr>
        <w:footnoteRef/>
      </w:r>
      <w:r>
        <w:t xml:space="preserve"> </w:t>
      </w:r>
      <w:r w:rsidRPr="00222C50">
        <w:rPr>
          <w:rFonts w:cs="Arial"/>
          <w:lang w:val="es-ES_tradnl"/>
        </w:rPr>
        <w:t>No obstante, en los casos de inmuebles de valor patrimonial de propiedad pública el financiamiento mediante ‘bien futuro’ de los proyectos de la EPMVH no aplicaría, por el hecho de que la legislación restringe la venta. La alternativa es contemplar fuentes de financiamiento de instituciones financieras públicas que puedan otorgar crédito a la EPMHV o al IMP. En este caso, instituciones públicas como BANECUADOR pueden participar como financistas. El repago del mismo estaría condicionado a la rentabilidad que se alcance en la fase de administración del inmueble.</w:t>
      </w:r>
    </w:p>
  </w:footnote>
  <w:footnote w:id="7">
    <w:p w14:paraId="56EC2CD9" w14:textId="77777777" w:rsidR="000D6129" w:rsidRPr="00D61928" w:rsidRDefault="000D6129" w:rsidP="002248B5">
      <w:r>
        <w:rPr>
          <w:rStyle w:val="Refdenotaalpie"/>
        </w:rPr>
        <w:footnoteRef/>
      </w:r>
      <w:r>
        <w:t xml:space="preserve"> </w:t>
      </w:r>
      <w:r w:rsidRPr="002248B5">
        <w:rPr>
          <w:sz w:val="20"/>
        </w:rPr>
        <w:t xml:space="preserve">Estudios previos han realizado estimaciones con préstamos de cooperación internacional a un interés de 4 %. En dichas simulaciones se ha contemplado la venta de la mitad de las unidades y la disposición para arriendo del restante. El modelo contemplaba que al 40 % de los departamentos de 2 dormitorios y al 60 % de 3 dormitorios se les otorgue un subsidio del 50 %. La rentabilidad del proyecto bajo esas condiciones resultaba negativa. </w:t>
      </w:r>
    </w:p>
    <w:p w14:paraId="33ED9565" w14:textId="70F73654" w:rsidR="000D6129" w:rsidRPr="002248B5" w:rsidRDefault="000D6129">
      <w:pPr>
        <w:pStyle w:val="Textonotapie"/>
        <w:rPr>
          <w:lang w:val="es-ES_tradnl"/>
        </w:rPr>
      </w:pPr>
    </w:p>
  </w:footnote>
  <w:footnote w:id="8">
    <w:p w14:paraId="723C5BEF" w14:textId="3B8D0600"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 xml:space="preserve">Entrevistas a desarrolladores y profesionales del medio realizadas para la presente investigación. </w:t>
      </w:r>
    </w:p>
  </w:footnote>
  <w:footnote w:id="9">
    <w:p w14:paraId="42C90DEC" w14:textId="6F3C48B4" w:rsidR="000D6129" w:rsidRPr="00834F78" w:rsidRDefault="000D6129">
      <w:pPr>
        <w:pStyle w:val="Textonotapie"/>
        <w:rPr>
          <w:lang w:val="es-ES_tradnl"/>
        </w:rPr>
      </w:pPr>
      <w:r w:rsidRPr="00BA0CBA">
        <w:rPr>
          <w:rStyle w:val="Refdenotaalpie"/>
          <w:rFonts w:cs="Arial"/>
          <w:lang w:val="es-ES_tradnl"/>
        </w:rPr>
        <w:footnoteRef/>
      </w:r>
      <w:r w:rsidRPr="00BA0CBA">
        <w:rPr>
          <w:rFonts w:cs="Arial"/>
          <w:lang w:val="es-ES_tradnl"/>
        </w:rPr>
        <w:t xml:space="preserve"> El valor del inmueble va a depender de su ubicación, del grado de conservación, de la zonificación otorgada, y de las limitaciones impuestas por el nivel de protección</w:t>
      </w:r>
    </w:p>
  </w:footnote>
  <w:footnote w:id="10">
    <w:p w14:paraId="25F0091B" w14:textId="77777777" w:rsidR="000D6129" w:rsidRPr="00BA0CBA" w:rsidRDefault="000D6129" w:rsidP="00FC5642">
      <w:pPr>
        <w:pStyle w:val="Textonotapie"/>
        <w:ind w:left="142" w:hanging="142"/>
        <w:rPr>
          <w:rFonts w:cs="Arial"/>
          <w:lang w:val="es-ES_tradnl"/>
        </w:rPr>
      </w:pPr>
      <w:r w:rsidRPr="00BA0CBA">
        <w:rPr>
          <w:rStyle w:val="Refdenotaalpie"/>
          <w:rFonts w:cs="Arial"/>
          <w:lang w:val="es-ES_tradnl"/>
        </w:rPr>
        <w:footnoteRef/>
      </w:r>
      <w:r w:rsidRPr="00BA0CBA">
        <w:rPr>
          <w:rFonts w:cs="Arial"/>
          <w:lang w:val="es-ES_tradnl"/>
        </w:rPr>
        <w:t xml:space="preserve"> Los cálculos se han estimado siguiendo la metodología que dispone la Dirección Metropolitana Tributaria en la Calculadora Tributaria, disponible en</w:t>
      </w:r>
    </w:p>
    <w:p w14:paraId="2B8B333B" w14:textId="3E77634F" w:rsidR="000D6129" w:rsidRPr="00BA0CBA" w:rsidRDefault="000D6129" w:rsidP="009507A7">
      <w:pPr>
        <w:pStyle w:val="Textonotapie"/>
        <w:ind w:left="142"/>
        <w:rPr>
          <w:rStyle w:val="Hipervnculo"/>
          <w:rFonts w:cs="Arial"/>
          <w:lang w:val="es-ES_tradnl"/>
        </w:rPr>
      </w:pPr>
      <w:hyperlink r:id="rId1" w:history="1">
        <w:r w:rsidRPr="00BA0CBA">
          <w:rPr>
            <w:rStyle w:val="Hipervnculo"/>
            <w:rFonts w:cs="Arial"/>
            <w:lang w:val="es-ES_tradnl"/>
          </w:rPr>
          <w:t>http://consultamdmq.quito.gob.ec/MDMQ_DMT_Calculador/transferencia.aspx</w:t>
        </w:r>
      </w:hyperlink>
    </w:p>
    <w:p w14:paraId="64224D14" w14:textId="12F3D52E" w:rsidR="000D6129" w:rsidRPr="00BA0CBA" w:rsidRDefault="000D6129" w:rsidP="009507A7">
      <w:pPr>
        <w:pStyle w:val="Textonotapie"/>
        <w:ind w:left="142"/>
        <w:rPr>
          <w:rFonts w:cs="Arial"/>
          <w:lang w:val="es-ES_tradnl"/>
        </w:rPr>
      </w:pPr>
      <w:r w:rsidRPr="00BA0CBA">
        <w:rPr>
          <w:rFonts w:cs="Arial"/>
          <w:lang w:val="es-ES_tradnl"/>
        </w:rPr>
        <w:t>Se ha tomado como referencia el promedio del valor catastral de los inmuebles del Centro Histórico, en base a la información de catastro del año 2018 y el valor promedio comercial de los inmuebles estimado en un estudio previo.</w:t>
      </w:r>
    </w:p>
  </w:footnote>
  <w:footnote w:id="11">
    <w:p w14:paraId="75970709" w14:textId="4CB15967"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 xml:space="preserve">Este dato ha sido estimado en función a la información recabada por </w:t>
      </w:r>
      <w:r w:rsidRPr="00BA0CBA">
        <w:rPr>
          <w:rFonts w:cs="Arial"/>
          <w:noProof/>
          <w:lang w:val="es-ES_tradnl"/>
        </w:rPr>
        <w:t>Dávalos (2017)</w:t>
      </w:r>
    </w:p>
  </w:footnote>
  <w:footnote w:id="12">
    <w:p w14:paraId="3DD03A88" w14:textId="4DCB8C7F"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1era transferencia a partir del 2006 – dedicada a actividad inmobiliaria</w:t>
      </w:r>
    </w:p>
  </w:footnote>
  <w:footnote w:id="13">
    <w:p w14:paraId="4F4BEBA5" w14:textId="6C2308E7" w:rsidR="000D6129" w:rsidRPr="00C10F24" w:rsidRDefault="000D6129">
      <w:pPr>
        <w:pStyle w:val="Textonotapie"/>
      </w:pPr>
      <w:r w:rsidRPr="00BA0CBA">
        <w:rPr>
          <w:rStyle w:val="Refdenotaalpie"/>
          <w:rFonts w:cs="Arial"/>
        </w:rPr>
        <w:footnoteRef/>
      </w:r>
      <w:r w:rsidRPr="00BA0CBA">
        <w:rPr>
          <w:rFonts w:cs="Arial"/>
        </w:rPr>
        <w:t xml:space="preserve"> </w:t>
      </w:r>
      <w:r w:rsidRPr="00BA0CBA">
        <w:rPr>
          <w:rFonts w:cs="Arial"/>
          <w:lang w:val="es-ES"/>
        </w:rPr>
        <w:t>En las proyecciones se define el momento en que el valor de VAN es igual a cero como mecanismo para determinar el año en que el proyecto de inversión empieza a otorgar rentabilidad.</w:t>
      </w:r>
    </w:p>
  </w:footnote>
  <w:footnote w:id="14">
    <w:p w14:paraId="57C8D7C0" w14:textId="685C79E8"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Esto se establece en el artículo 64 de la Ley Orgánica de Cultura.</w:t>
      </w:r>
    </w:p>
  </w:footnote>
  <w:footnote w:id="15">
    <w:p w14:paraId="28553398" w14:textId="6844103E" w:rsidR="000D6129" w:rsidRPr="00DE1344" w:rsidRDefault="000D6129">
      <w:pPr>
        <w:pStyle w:val="Textonotapie"/>
        <w:rPr>
          <w:lang w:val="es-ES_tradnl"/>
        </w:rPr>
      </w:pPr>
      <w:r w:rsidRPr="00BA0CBA">
        <w:rPr>
          <w:rStyle w:val="Refdenotaalpie"/>
          <w:rFonts w:cs="Arial"/>
        </w:rPr>
        <w:footnoteRef/>
      </w:r>
      <w:r w:rsidRPr="00BA0CBA">
        <w:rPr>
          <w:rFonts w:cs="Arial"/>
        </w:rPr>
        <w:t xml:space="preserve"> </w:t>
      </w:r>
      <w:r w:rsidRPr="00BA0CBA">
        <w:rPr>
          <w:rFonts w:cs="Arial"/>
          <w:lang w:val="es-ES_tradnl"/>
        </w:rPr>
        <w:t>Promedio de alquiler en Quito (INEC, 2013)</w:t>
      </w:r>
    </w:p>
  </w:footnote>
  <w:footnote w:id="16">
    <w:p w14:paraId="4FC9D276" w14:textId="09820D01"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En las estimaciones solo se han contemplado las exoneraciones del artículo 2 y 3 de la Ley 107, por lo que si se consideran las deducciones a la renta tanto de la Ley 107 como de la LOIAPP la rentabilidad puede ser mayor.</w:t>
      </w:r>
    </w:p>
  </w:footnote>
  <w:footnote w:id="17">
    <w:p w14:paraId="5C64B0AD" w14:textId="6C478AA1" w:rsidR="000D6129" w:rsidRPr="00461DD5" w:rsidRDefault="000D6129">
      <w:pPr>
        <w:pStyle w:val="Textonotapie"/>
        <w:rPr>
          <w:lang w:val="es-ES"/>
        </w:rPr>
      </w:pPr>
      <w:r w:rsidRPr="00BA0CBA">
        <w:rPr>
          <w:rStyle w:val="Refdenotaalpie"/>
          <w:rFonts w:cs="Arial"/>
          <w:lang w:val="es-ES"/>
        </w:rPr>
        <w:footnoteRef/>
      </w:r>
      <w:r w:rsidRPr="00BA0CBA">
        <w:rPr>
          <w:rFonts w:cs="Arial"/>
          <w:lang w:val="es-ES"/>
        </w:rPr>
        <w:t xml:space="preserve"> En Lima, por ejemplo, a mayo del 2018, se estimó que existe un retraso de 4 a 5 meses en el pago de los cánones de arriendo del 26 % de los hogares que alquilan vivienda  </w:t>
      </w:r>
      <w:sdt>
        <w:sdtPr>
          <w:rPr>
            <w:rFonts w:cs="Arial"/>
            <w:lang w:val="es-ES"/>
          </w:rPr>
          <w:id w:val="-877459352"/>
          <w:citation/>
        </w:sdtPr>
        <w:sdtContent>
          <w:r w:rsidRPr="00BA0CBA">
            <w:rPr>
              <w:rFonts w:cs="Arial"/>
              <w:lang w:val="es-ES"/>
            </w:rPr>
            <w:fldChar w:fldCharType="begin"/>
          </w:r>
          <w:r w:rsidRPr="00BA0CBA">
            <w:rPr>
              <w:rFonts w:cs="Arial"/>
              <w:lang w:val="es-ES"/>
            </w:rPr>
            <w:instrText xml:space="preserve">CITATION RPP18 \l 3082 </w:instrText>
          </w:r>
          <w:r w:rsidRPr="00BA0CBA">
            <w:rPr>
              <w:rFonts w:cs="Arial"/>
              <w:lang w:val="es-ES"/>
            </w:rPr>
            <w:fldChar w:fldCharType="separate"/>
          </w:r>
          <w:r w:rsidRPr="009361BF">
            <w:rPr>
              <w:rFonts w:cs="Arial"/>
              <w:noProof/>
              <w:lang w:val="es-ES"/>
            </w:rPr>
            <w:t>(RPP, 2018)</w:t>
          </w:r>
          <w:r w:rsidRPr="00BA0CBA">
            <w:rPr>
              <w:rFonts w:cs="Arial"/>
              <w:lang w:val="es-ES"/>
            </w:rPr>
            <w:fldChar w:fldCharType="end"/>
          </w:r>
        </w:sdtContent>
      </w:sdt>
      <w:r w:rsidRPr="00BA0CBA">
        <w:rPr>
          <w:rFonts w:cs="Arial"/>
          <w:lang w:val="es-ES"/>
        </w:rPr>
        <w:t>.</w:t>
      </w:r>
    </w:p>
  </w:footnote>
  <w:footnote w:id="18">
    <w:p w14:paraId="1EA9430D" w14:textId="015549F3" w:rsidR="000D6129" w:rsidRPr="00BA0CBA" w:rsidRDefault="000D6129">
      <w:pPr>
        <w:pStyle w:val="Textonotapie"/>
        <w:rPr>
          <w:rFonts w:cs="Arial"/>
          <w:lang w:val="es-ES_tradnl"/>
        </w:rPr>
      </w:pPr>
      <w:r w:rsidRPr="00BA0CBA">
        <w:rPr>
          <w:rStyle w:val="Refdenotaalpie"/>
          <w:rFonts w:cs="Arial"/>
        </w:rPr>
        <w:footnoteRef/>
      </w:r>
      <w:r w:rsidRPr="00BA0CBA">
        <w:rPr>
          <w:rFonts w:cs="Arial"/>
        </w:rPr>
        <w:t xml:space="preserve"> </w:t>
      </w:r>
      <w:r w:rsidRPr="00BA0CBA">
        <w:rPr>
          <w:rFonts w:cs="Arial"/>
          <w:lang w:val="es-ES_tradnl"/>
        </w:rPr>
        <w:t xml:space="preserve">La ordenanza del plan parcial que viene trabajando la Oficina del Plan Del CHQ ha contemplado la creación de beneficios en el otorgamiento de licencias para los casos en los que se determina una Zonificación de Promoción (ZC). </w:t>
      </w:r>
    </w:p>
  </w:footnote>
  <w:footnote w:id="19">
    <w:p w14:paraId="155A591E" w14:textId="686B3005" w:rsidR="000D6129" w:rsidRPr="00901AF2" w:rsidRDefault="000D6129" w:rsidP="00BA0CBA">
      <w:pPr>
        <w:pStyle w:val="Textonotapie"/>
      </w:pPr>
      <w:r>
        <w:rPr>
          <w:rStyle w:val="Refdenotaalpie"/>
        </w:rPr>
        <w:footnoteRef/>
      </w:r>
      <w:r>
        <w:t xml:space="preserve"> </w:t>
      </w:r>
      <w:r w:rsidRPr="002E714B">
        <w:rPr>
          <w:lang w:val="es-ES"/>
        </w:rPr>
        <w:t>Este registro se detalla en mayor medida en la “identificación y calificación de beneficiarios”</w:t>
      </w:r>
    </w:p>
  </w:footnote>
  <w:footnote w:id="20">
    <w:p w14:paraId="77BEEC02" w14:textId="36FBB2FA" w:rsidR="000D6129" w:rsidRPr="005B4534" w:rsidRDefault="000D6129">
      <w:pPr>
        <w:pStyle w:val="Textonotapie"/>
      </w:pPr>
      <w:r>
        <w:rPr>
          <w:rStyle w:val="Refdenotaalpie"/>
        </w:rPr>
        <w:footnoteRef/>
      </w:r>
      <w:r>
        <w:t xml:space="preserve"> </w:t>
      </w:r>
      <w:r w:rsidRPr="005B4534">
        <w:rPr>
          <w:lang w:val="es-ES"/>
        </w:rPr>
        <w:t xml:space="preserve">La experiencia del Programa de Acompañamiento Social AYNI reseñada en el </w:t>
      </w:r>
      <w:r w:rsidRPr="005B4534">
        <w:rPr>
          <w:i/>
          <w:lang w:val="es-ES"/>
        </w:rPr>
        <w:t>Informe 1 Componente 1.1</w:t>
      </w:r>
      <w:r w:rsidRPr="005B4534">
        <w:rPr>
          <w:lang w:val="es-ES"/>
        </w:rPr>
        <w:t xml:space="preserve"> (p.20) puede servir de ejemplo para el diseño de una estrategia de sensibilización a los arrendatarios.</w:t>
      </w:r>
    </w:p>
  </w:footnote>
  <w:footnote w:id="21">
    <w:p w14:paraId="282C7B73" w14:textId="5261A3A2" w:rsidR="000D6129" w:rsidRPr="000A0858" w:rsidRDefault="000D6129">
      <w:pPr>
        <w:pStyle w:val="Textonotapie"/>
        <w:rPr>
          <w:lang w:val="es-ES_tradnl"/>
        </w:rPr>
      </w:pPr>
      <w:r>
        <w:rPr>
          <w:rStyle w:val="Refdenotaalpie"/>
        </w:rPr>
        <w:footnoteRef/>
      </w:r>
      <w:r>
        <w:t xml:space="preserve"> </w:t>
      </w:r>
      <w:r>
        <w:rPr>
          <w:lang w:val="es-ES_tradnl"/>
        </w:rPr>
        <w:t xml:space="preserve">En el Informe 1 (componente 1.2.) de la presente consultoría se reseña la experiencia de Palestina y el programa de repoblación de la antigua ciudad de Hebrón, el cual contempló la formación de capacidades en la rehabilitación de inmuebles históricos como mecanismo de creación de empleo y reducción de rentas de arrendamiento. </w:t>
      </w:r>
    </w:p>
  </w:footnote>
  <w:footnote w:id="22">
    <w:p w14:paraId="71539F2E" w14:textId="5F0C3E6E" w:rsidR="000D6129" w:rsidRPr="00C23DEC" w:rsidRDefault="000D6129" w:rsidP="00C23DEC">
      <w:pPr>
        <w:pStyle w:val="Sinespaciado"/>
        <w:jc w:val="both"/>
        <w:rPr>
          <w:rFonts w:ascii="Arial" w:hAnsi="Arial" w:cs="Arial"/>
          <w:color w:val="auto"/>
          <w:lang w:val="es-ES_tradnl"/>
        </w:rPr>
      </w:pPr>
      <w:r>
        <w:rPr>
          <w:rStyle w:val="Refdenotaalpie"/>
        </w:rPr>
        <w:footnoteRef/>
      </w:r>
      <w:r>
        <w:t xml:space="preserve"> </w:t>
      </w:r>
      <w:r w:rsidRPr="008A3B12">
        <w:rPr>
          <w:rFonts w:ascii="Arial" w:hAnsi="Arial" w:cs="Arial"/>
          <w:sz w:val="20"/>
          <w:szCs w:val="20"/>
        </w:rPr>
        <w:t>Esta definición se co</w:t>
      </w:r>
      <w:r w:rsidRPr="00C23DEC">
        <w:rPr>
          <w:rFonts w:ascii="Arial" w:hAnsi="Arial" w:cs="Arial"/>
          <w:sz w:val="20"/>
          <w:szCs w:val="20"/>
        </w:rPr>
        <w:t xml:space="preserve">rresponde con la propuesta por el </w:t>
      </w:r>
      <w:r w:rsidRPr="00C23DEC">
        <w:rPr>
          <w:rFonts w:ascii="Arial" w:hAnsi="Arial" w:cs="Arial"/>
          <w:color w:val="auto"/>
          <w:sz w:val="20"/>
          <w:szCs w:val="20"/>
          <w:lang w:val="es-ES_tradnl"/>
        </w:rPr>
        <w:t xml:space="preserve">Comité de Derechos Económicos, Sociales y Culturales CDESC de ONU </w:t>
      </w:r>
      <w:r w:rsidRPr="00C23DEC">
        <w:rPr>
          <w:rFonts w:ascii="Arial" w:hAnsi="Arial" w:cs="Arial"/>
          <w:noProof/>
          <w:color w:val="auto"/>
          <w:sz w:val="20"/>
          <w:szCs w:val="20"/>
          <w:lang w:val="es-ES_tradnl"/>
        </w:rPr>
        <w:t>(Naciones Unidas Comité de Derechos Económicos, Sociales y Culturales CDESC, 1991)</w:t>
      </w:r>
    </w:p>
  </w:footnote>
  <w:footnote w:id="23">
    <w:p w14:paraId="1EC73B6D" w14:textId="24189B58" w:rsidR="000D6129" w:rsidRPr="00C23DEC" w:rsidRDefault="000D6129">
      <w:pPr>
        <w:pStyle w:val="Textonotapie"/>
        <w:rPr>
          <w:lang w:val="es-ES_tradnl"/>
        </w:rPr>
      </w:pPr>
      <w:r w:rsidRPr="00C23DEC">
        <w:rPr>
          <w:rStyle w:val="Refdenotaalpie"/>
          <w:rFonts w:cs="Arial"/>
        </w:rPr>
        <w:footnoteRef/>
      </w:r>
      <w:r w:rsidRPr="00C23DEC">
        <w:rPr>
          <w:rFonts w:cs="Arial"/>
        </w:rPr>
        <w:t xml:space="preserve"> </w:t>
      </w:r>
      <w:r w:rsidRPr="00C23DEC">
        <w:rPr>
          <w:rFonts w:cs="Arial"/>
          <w:lang w:val="es-ES_tradnl"/>
        </w:rPr>
        <w:t xml:space="preserve">La Oficina del Plan del CHQ viene trabajando en la elaboración de un Índice de Habitabilidad que contempla estos aspectos. </w:t>
      </w:r>
    </w:p>
  </w:footnote>
  <w:footnote w:id="24">
    <w:p w14:paraId="7E174F22" w14:textId="6FA67928" w:rsidR="000D6129" w:rsidRPr="00852BCD" w:rsidRDefault="000D6129" w:rsidP="000250CD">
      <w:pPr>
        <w:pStyle w:val="Textonotapie"/>
        <w:rPr>
          <w:lang w:val="es-ES"/>
        </w:rPr>
      </w:pPr>
      <w:r>
        <w:rPr>
          <w:rStyle w:val="Refdenotaalpie"/>
        </w:rPr>
        <w:footnoteRef/>
      </w:r>
      <w:r>
        <w:t xml:space="preserve"> </w:t>
      </w:r>
      <w:r>
        <w:rPr>
          <w:lang w:val="es-ES"/>
        </w:rPr>
        <w:t xml:space="preserve">Uno se encuentra en la zona de San Diego (Nro. Predio </w:t>
      </w:r>
      <w:r w:rsidRPr="00852BCD">
        <w:rPr>
          <w:lang w:val="es-ES"/>
        </w:rPr>
        <w:t>534932</w:t>
      </w:r>
      <w:r>
        <w:rPr>
          <w:lang w:val="es-ES"/>
        </w:rPr>
        <w:t xml:space="preserve">) y el otro en la zona de San Sebastián (Nro. Predio. </w:t>
      </w:r>
      <w:r w:rsidRPr="008B426D">
        <w:rPr>
          <w:lang w:val="es-ES"/>
        </w:rPr>
        <w:t>131171</w:t>
      </w:r>
      <w:r>
        <w:rPr>
          <w:lang w:val="es-ES"/>
        </w:rPr>
        <w:t xml:space="preserve">). Contemplando un área promedio por unidad de vivienda de 50 m2, y destinando el 30 % del área construida de dichos inmuebles para zonas comunes, en base estos dos inmuebles municipales se podrían generar 21 unidades de vivienda como parte del proyecto piloto.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B5A62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B45AA"/>
    <w:multiLevelType w:val="hybridMultilevel"/>
    <w:tmpl w:val="8424DD3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1A41D23"/>
    <w:multiLevelType w:val="hybridMultilevel"/>
    <w:tmpl w:val="BA6082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074AB3"/>
    <w:multiLevelType w:val="hybridMultilevel"/>
    <w:tmpl w:val="EC8A2896"/>
    <w:lvl w:ilvl="0" w:tplc="8E14FCC0">
      <w:start w:val="1"/>
      <w:numFmt w:val="bullet"/>
      <w:lvlText w:val="•"/>
      <w:lvlJc w:val="left"/>
      <w:pPr>
        <w:tabs>
          <w:tab w:val="num" w:pos="720"/>
        </w:tabs>
        <w:ind w:left="720" w:hanging="360"/>
      </w:pPr>
      <w:rPr>
        <w:rFonts w:ascii="Arial" w:hAnsi="Arial" w:hint="default"/>
      </w:rPr>
    </w:lvl>
    <w:lvl w:ilvl="1" w:tplc="1A78B0FA">
      <w:start w:val="1"/>
      <w:numFmt w:val="bullet"/>
      <w:lvlText w:val="•"/>
      <w:lvlJc w:val="left"/>
      <w:pPr>
        <w:tabs>
          <w:tab w:val="num" w:pos="1440"/>
        </w:tabs>
        <w:ind w:left="1440" w:hanging="360"/>
      </w:pPr>
      <w:rPr>
        <w:rFonts w:ascii="Arial" w:hAnsi="Arial" w:hint="default"/>
      </w:rPr>
    </w:lvl>
    <w:lvl w:ilvl="2" w:tplc="149E3902" w:tentative="1">
      <w:start w:val="1"/>
      <w:numFmt w:val="bullet"/>
      <w:lvlText w:val="•"/>
      <w:lvlJc w:val="left"/>
      <w:pPr>
        <w:tabs>
          <w:tab w:val="num" w:pos="2160"/>
        </w:tabs>
        <w:ind w:left="2160" w:hanging="360"/>
      </w:pPr>
      <w:rPr>
        <w:rFonts w:ascii="Arial" w:hAnsi="Arial" w:hint="default"/>
      </w:rPr>
    </w:lvl>
    <w:lvl w:ilvl="3" w:tplc="54304CEA" w:tentative="1">
      <w:start w:val="1"/>
      <w:numFmt w:val="bullet"/>
      <w:lvlText w:val="•"/>
      <w:lvlJc w:val="left"/>
      <w:pPr>
        <w:tabs>
          <w:tab w:val="num" w:pos="2880"/>
        </w:tabs>
        <w:ind w:left="2880" w:hanging="360"/>
      </w:pPr>
      <w:rPr>
        <w:rFonts w:ascii="Arial" w:hAnsi="Arial" w:hint="default"/>
      </w:rPr>
    </w:lvl>
    <w:lvl w:ilvl="4" w:tplc="2ACACC6C" w:tentative="1">
      <w:start w:val="1"/>
      <w:numFmt w:val="bullet"/>
      <w:lvlText w:val="•"/>
      <w:lvlJc w:val="left"/>
      <w:pPr>
        <w:tabs>
          <w:tab w:val="num" w:pos="3600"/>
        </w:tabs>
        <w:ind w:left="3600" w:hanging="360"/>
      </w:pPr>
      <w:rPr>
        <w:rFonts w:ascii="Arial" w:hAnsi="Arial" w:hint="default"/>
      </w:rPr>
    </w:lvl>
    <w:lvl w:ilvl="5" w:tplc="C5F874D2" w:tentative="1">
      <w:start w:val="1"/>
      <w:numFmt w:val="bullet"/>
      <w:lvlText w:val="•"/>
      <w:lvlJc w:val="left"/>
      <w:pPr>
        <w:tabs>
          <w:tab w:val="num" w:pos="4320"/>
        </w:tabs>
        <w:ind w:left="4320" w:hanging="360"/>
      </w:pPr>
      <w:rPr>
        <w:rFonts w:ascii="Arial" w:hAnsi="Arial" w:hint="default"/>
      </w:rPr>
    </w:lvl>
    <w:lvl w:ilvl="6" w:tplc="2B3AB000" w:tentative="1">
      <w:start w:val="1"/>
      <w:numFmt w:val="bullet"/>
      <w:lvlText w:val="•"/>
      <w:lvlJc w:val="left"/>
      <w:pPr>
        <w:tabs>
          <w:tab w:val="num" w:pos="5040"/>
        </w:tabs>
        <w:ind w:left="5040" w:hanging="360"/>
      </w:pPr>
      <w:rPr>
        <w:rFonts w:ascii="Arial" w:hAnsi="Arial" w:hint="default"/>
      </w:rPr>
    </w:lvl>
    <w:lvl w:ilvl="7" w:tplc="997CC2FA" w:tentative="1">
      <w:start w:val="1"/>
      <w:numFmt w:val="bullet"/>
      <w:lvlText w:val="•"/>
      <w:lvlJc w:val="left"/>
      <w:pPr>
        <w:tabs>
          <w:tab w:val="num" w:pos="5760"/>
        </w:tabs>
        <w:ind w:left="5760" w:hanging="360"/>
      </w:pPr>
      <w:rPr>
        <w:rFonts w:ascii="Arial" w:hAnsi="Arial" w:hint="default"/>
      </w:rPr>
    </w:lvl>
    <w:lvl w:ilvl="8" w:tplc="76B0BF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C54E1"/>
    <w:multiLevelType w:val="hybridMultilevel"/>
    <w:tmpl w:val="B4AA8C56"/>
    <w:lvl w:ilvl="0" w:tplc="62BACDA0">
      <w:start w:val="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732" w:hanging="360"/>
      </w:pPr>
      <w:rPr>
        <w:rFonts w:ascii="Courier New" w:hAnsi="Courier New" w:hint="default"/>
      </w:rPr>
    </w:lvl>
    <w:lvl w:ilvl="2" w:tplc="5F8E28F2">
      <w:start w:val="1"/>
      <w:numFmt w:val="bullet"/>
      <w:pStyle w:val="Prrafodelista"/>
      <w:lvlText w:val=""/>
      <w:lvlJc w:val="left"/>
      <w:pPr>
        <w:ind w:left="1452" w:hanging="360"/>
      </w:pPr>
      <w:rPr>
        <w:rFonts w:ascii="Wingdings" w:hAnsi="Wingdings" w:hint="default"/>
      </w:rPr>
    </w:lvl>
    <w:lvl w:ilvl="3" w:tplc="0C0A0001">
      <w:start w:val="1"/>
      <w:numFmt w:val="bullet"/>
      <w:lvlText w:val=""/>
      <w:lvlJc w:val="left"/>
      <w:pPr>
        <w:ind w:left="2172" w:hanging="360"/>
      </w:pPr>
      <w:rPr>
        <w:rFonts w:ascii="Symbol" w:hAnsi="Symbol" w:hint="default"/>
      </w:rPr>
    </w:lvl>
    <w:lvl w:ilvl="4" w:tplc="0C0A0003">
      <w:start w:val="1"/>
      <w:numFmt w:val="bullet"/>
      <w:lvlText w:val="o"/>
      <w:lvlJc w:val="left"/>
      <w:pPr>
        <w:ind w:left="2892" w:hanging="360"/>
      </w:pPr>
      <w:rPr>
        <w:rFonts w:ascii="Courier New" w:hAnsi="Courier New" w:hint="default"/>
      </w:rPr>
    </w:lvl>
    <w:lvl w:ilvl="5" w:tplc="0C0A0005">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5" w15:restartNumberingAfterBreak="0">
    <w:nsid w:val="1DFD1943"/>
    <w:multiLevelType w:val="hybridMultilevel"/>
    <w:tmpl w:val="EF6C99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560B0"/>
    <w:multiLevelType w:val="hybridMultilevel"/>
    <w:tmpl w:val="AC0008EC"/>
    <w:lvl w:ilvl="0" w:tplc="6AB2B6AE">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AD2197"/>
    <w:multiLevelType w:val="hybridMultilevel"/>
    <w:tmpl w:val="0ABC19BA"/>
    <w:lvl w:ilvl="0" w:tplc="54E6873C">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32170E"/>
    <w:multiLevelType w:val="multilevel"/>
    <w:tmpl w:val="2D6AC0F6"/>
    <w:lvl w:ilvl="0">
      <w:start w:val="1"/>
      <w:numFmt w:val="decimal"/>
      <w:pStyle w:val="TituloInicial1"/>
      <w:lvlText w:val="%1."/>
      <w:lvlJc w:val="left"/>
      <w:pPr>
        <w:ind w:left="720" w:hanging="360"/>
      </w:pPr>
      <w:rPr>
        <w:rFonts w:hint="default"/>
      </w:rPr>
    </w:lvl>
    <w:lvl w:ilvl="1">
      <w:start w:val="1"/>
      <w:numFmt w:val="decimal"/>
      <w:pStyle w:val="Subtitulo11"/>
      <w:isLgl/>
      <w:lvlText w:val="%1.%2."/>
      <w:lvlJc w:val="left"/>
      <w:pPr>
        <w:ind w:left="1428" w:hanging="720"/>
      </w:pPr>
      <w:rPr>
        <w:rFonts w:hint="default"/>
      </w:rPr>
    </w:lvl>
    <w:lvl w:ilvl="2">
      <w:start w:val="1"/>
      <w:numFmt w:val="decimal"/>
      <w:pStyle w:val="Nivel3"/>
      <w:isLgl/>
      <w:lvlText w:val="%1.%2.%3."/>
      <w:lvlJc w:val="left"/>
      <w:pPr>
        <w:ind w:left="1776" w:hanging="720"/>
      </w:pPr>
      <w:rPr>
        <w:rFonts w:hint="default"/>
      </w:rPr>
    </w:lvl>
    <w:lvl w:ilvl="3">
      <w:start w:val="1"/>
      <w:numFmt w:val="decimal"/>
      <w:pStyle w:val="Nivel4Sub-sub-subtitulo2111"/>
      <w:isLgl/>
      <w:lvlText w:val="%1.%2.%3.%4."/>
      <w:lvlJc w:val="left"/>
      <w:pPr>
        <w:ind w:left="1080"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isLgl/>
      <w:lvlText w:val="%1.%2.%3.%4.%5."/>
      <w:lvlJc w:val="left"/>
      <w:pPr>
        <w:ind w:left="2832" w:hanging="1080"/>
      </w:pPr>
      <w:rPr>
        <w:rFonts w:hint="default"/>
      </w:rPr>
    </w:lvl>
    <w:lvl w:ilvl="5">
      <w:start w:val="1"/>
      <w:numFmt w:val="decimal"/>
      <w:pStyle w:val="nivel6"/>
      <w:isLgl/>
      <w:lvlText w:val="%1.%2.%3.%4.%5.%6."/>
      <w:lvlJc w:val="left"/>
      <w:pPr>
        <w:ind w:left="35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ivel7"/>
      <w:isLgl/>
      <w:lvlText w:val="%1.%2.%3.%4.%5.%6.%7."/>
      <w:lvlJc w:val="left"/>
      <w:pPr>
        <w:ind w:left="3888"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nivel8"/>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33B4DE8"/>
    <w:multiLevelType w:val="hybridMultilevel"/>
    <w:tmpl w:val="1B76C7D2"/>
    <w:lvl w:ilvl="0" w:tplc="ED7AF61C">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259919C8"/>
    <w:multiLevelType w:val="hybridMultilevel"/>
    <w:tmpl w:val="9B76A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54122D"/>
    <w:multiLevelType w:val="hybridMultilevel"/>
    <w:tmpl w:val="12D2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47A82"/>
    <w:multiLevelType w:val="hybridMultilevel"/>
    <w:tmpl w:val="9C2848D8"/>
    <w:lvl w:ilvl="0" w:tplc="073CD172">
      <w:numFmt w:val="bullet"/>
      <w:lvlText w:val="-"/>
      <w:lvlJc w:val="left"/>
      <w:pPr>
        <w:ind w:left="643" w:hanging="360"/>
      </w:pPr>
      <w:rPr>
        <w:rFonts w:ascii="Arial" w:eastAsiaTheme="minorEastAsia" w:hAnsi="Arial" w:cs="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3" w15:restartNumberingAfterBreak="0">
    <w:nsid w:val="27C27DA7"/>
    <w:multiLevelType w:val="hybridMultilevel"/>
    <w:tmpl w:val="7A824E7C"/>
    <w:lvl w:ilvl="0" w:tplc="62BACDA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FF0FFF"/>
    <w:multiLevelType w:val="hybridMultilevel"/>
    <w:tmpl w:val="6D582000"/>
    <w:lvl w:ilvl="0" w:tplc="90BAA7C2">
      <w:start w:val="1"/>
      <w:numFmt w:val="bullet"/>
      <w:lvlText w:val="-"/>
      <w:lvlJc w:val="left"/>
      <w:pPr>
        <w:ind w:left="1068" w:hanging="360"/>
      </w:pPr>
      <w:rPr>
        <w:rFonts w:ascii="Cambria" w:eastAsiaTheme="minorEastAsia" w:hAnsi="Cambria" w:cstheme="minorBidi"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D9B1335"/>
    <w:multiLevelType w:val="hybridMultilevel"/>
    <w:tmpl w:val="99804642"/>
    <w:lvl w:ilvl="0" w:tplc="E20207B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5616CC"/>
    <w:multiLevelType w:val="multilevel"/>
    <w:tmpl w:val="75AA9A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132A07"/>
    <w:multiLevelType w:val="hybridMultilevel"/>
    <w:tmpl w:val="D14027E0"/>
    <w:lvl w:ilvl="0" w:tplc="62BACDA0">
      <w:start w:val="2"/>
      <w:numFmt w:val="bullet"/>
      <w:lvlText w:val="-"/>
      <w:lvlJc w:val="left"/>
      <w:pPr>
        <w:ind w:left="1351" w:hanging="360"/>
      </w:pPr>
      <w:rPr>
        <w:rFonts w:ascii="Arial" w:eastAsia="Times New Roman" w:hAnsi="Arial" w:cs="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8" w15:restartNumberingAfterBreak="0">
    <w:nsid w:val="461D1A44"/>
    <w:multiLevelType w:val="hybridMultilevel"/>
    <w:tmpl w:val="A6629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1835B2"/>
    <w:multiLevelType w:val="hybridMultilevel"/>
    <w:tmpl w:val="683EAD7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3A600E"/>
    <w:multiLevelType w:val="hybridMultilevel"/>
    <w:tmpl w:val="6836373A"/>
    <w:lvl w:ilvl="0" w:tplc="62BACDA0">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2C0B13"/>
    <w:multiLevelType w:val="hybridMultilevel"/>
    <w:tmpl w:val="C64A9B6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F94B90"/>
    <w:multiLevelType w:val="hybridMultilevel"/>
    <w:tmpl w:val="1EBEE114"/>
    <w:lvl w:ilvl="0" w:tplc="62BACDA0">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9A08F1"/>
    <w:multiLevelType w:val="hybridMultilevel"/>
    <w:tmpl w:val="4D96FB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593628F6"/>
    <w:multiLevelType w:val="hybridMultilevel"/>
    <w:tmpl w:val="43021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84C7174"/>
    <w:multiLevelType w:val="hybridMultilevel"/>
    <w:tmpl w:val="05FE2F28"/>
    <w:lvl w:ilvl="0" w:tplc="62BACDA0">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9CE4BCE"/>
    <w:multiLevelType w:val="hybridMultilevel"/>
    <w:tmpl w:val="7E60BC0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97E177A"/>
    <w:multiLevelType w:val="hybridMultilevel"/>
    <w:tmpl w:val="BD4C8916"/>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8" w15:restartNumberingAfterBreak="0">
    <w:nsid w:val="7C133A2D"/>
    <w:multiLevelType w:val="hybridMultilevel"/>
    <w:tmpl w:val="3F9E0A9A"/>
    <w:lvl w:ilvl="0" w:tplc="359E777A">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5"/>
  </w:num>
  <w:num w:numId="5">
    <w:abstractNumId w:val="8"/>
  </w:num>
  <w:num w:numId="6">
    <w:abstractNumId w:val="8"/>
  </w:num>
  <w:num w:numId="7">
    <w:abstractNumId w:val="1"/>
  </w:num>
  <w:num w:numId="8">
    <w:abstractNumId w:val="18"/>
  </w:num>
  <w:num w:numId="9">
    <w:abstractNumId w:val="6"/>
  </w:num>
  <w:num w:numId="10">
    <w:abstractNumId w:val="14"/>
  </w:num>
  <w:num w:numId="11">
    <w:abstractNumId w:val="3"/>
  </w:num>
  <w:num w:numId="12">
    <w:abstractNumId w:val="24"/>
  </w:num>
  <w:num w:numId="13">
    <w:abstractNumId w:val="9"/>
  </w:num>
  <w:num w:numId="14">
    <w:abstractNumId w:val="2"/>
  </w:num>
  <w:num w:numId="15">
    <w:abstractNumId w:val="28"/>
  </w:num>
  <w:num w:numId="16">
    <w:abstractNumId w:val="25"/>
  </w:num>
  <w:num w:numId="17">
    <w:abstractNumId w:val="0"/>
  </w:num>
  <w:num w:numId="18">
    <w:abstractNumId w:val="17"/>
  </w:num>
  <w:num w:numId="19">
    <w:abstractNumId w:val="4"/>
  </w:num>
  <w:num w:numId="20">
    <w:abstractNumId w:val="20"/>
  </w:num>
  <w:num w:numId="21">
    <w:abstractNumId w:val="22"/>
  </w:num>
  <w:num w:numId="22">
    <w:abstractNumId w:val="8"/>
  </w:num>
  <w:num w:numId="23">
    <w:abstractNumId w:val="8"/>
  </w:num>
  <w:num w:numId="24">
    <w:abstractNumId w:val="23"/>
  </w:num>
  <w:num w:numId="25">
    <w:abstractNumId w:val="8"/>
  </w:num>
  <w:num w:numId="26">
    <w:abstractNumId w:val="8"/>
  </w:num>
  <w:num w:numId="27">
    <w:abstractNumId w:val="8"/>
  </w:num>
  <w:num w:numId="28">
    <w:abstractNumId w:val="28"/>
  </w:num>
  <w:num w:numId="29">
    <w:abstractNumId w:val="26"/>
  </w:num>
  <w:num w:numId="30">
    <w:abstractNumId w:val="28"/>
  </w:num>
  <w:num w:numId="31">
    <w:abstractNumId w:val="28"/>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0"/>
  </w:num>
  <w:num w:numId="36">
    <w:abstractNumId w:val="15"/>
  </w:num>
  <w:num w:numId="37">
    <w:abstractNumId w:val="15"/>
  </w:num>
  <w:num w:numId="38">
    <w:abstractNumId w:val="13"/>
  </w:num>
  <w:num w:numId="39">
    <w:abstractNumId w:val="19"/>
  </w:num>
  <w:num w:numId="40">
    <w:abstractNumId w:val="27"/>
  </w:num>
  <w:num w:numId="41">
    <w:abstractNumId w:val="8"/>
  </w:num>
  <w:num w:numId="42">
    <w:abstractNumId w:val="8"/>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C"/>
    <w:rsid w:val="00000A42"/>
    <w:rsid w:val="00005397"/>
    <w:rsid w:val="00006DC8"/>
    <w:rsid w:val="000147B8"/>
    <w:rsid w:val="00023E90"/>
    <w:rsid w:val="00024177"/>
    <w:rsid w:val="000242BB"/>
    <w:rsid w:val="0002436A"/>
    <w:rsid w:val="00024C78"/>
    <w:rsid w:val="000250CD"/>
    <w:rsid w:val="00025BF2"/>
    <w:rsid w:val="000268FA"/>
    <w:rsid w:val="00037679"/>
    <w:rsid w:val="00037AEF"/>
    <w:rsid w:val="00044A25"/>
    <w:rsid w:val="00044D76"/>
    <w:rsid w:val="000462D0"/>
    <w:rsid w:val="0005036A"/>
    <w:rsid w:val="00051114"/>
    <w:rsid w:val="00055EDE"/>
    <w:rsid w:val="00056049"/>
    <w:rsid w:val="00056F12"/>
    <w:rsid w:val="00057D3C"/>
    <w:rsid w:val="00061A98"/>
    <w:rsid w:val="0006404D"/>
    <w:rsid w:val="000652B8"/>
    <w:rsid w:val="000701C6"/>
    <w:rsid w:val="0007486B"/>
    <w:rsid w:val="00076705"/>
    <w:rsid w:val="000817D1"/>
    <w:rsid w:val="000837E9"/>
    <w:rsid w:val="000838D5"/>
    <w:rsid w:val="00086FC1"/>
    <w:rsid w:val="00090493"/>
    <w:rsid w:val="0009237E"/>
    <w:rsid w:val="000938A2"/>
    <w:rsid w:val="00093A9E"/>
    <w:rsid w:val="000949A3"/>
    <w:rsid w:val="00095838"/>
    <w:rsid w:val="000962B3"/>
    <w:rsid w:val="00097E60"/>
    <w:rsid w:val="000A0858"/>
    <w:rsid w:val="000A137B"/>
    <w:rsid w:val="000A7965"/>
    <w:rsid w:val="000B0D92"/>
    <w:rsid w:val="000B1F59"/>
    <w:rsid w:val="000B2304"/>
    <w:rsid w:val="000B5019"/>
    <w:rsid w:val="000B7ADB"/>
    <w:rsid w:val="000C0588"/>
    <w:rsid w:val="000C1607"/>
    <w:rsid w:val="000C3E9A"/>
    <w:rsid w:val="000C4045"/>
    <w:rsid w:val="000C5FD7"/>
    <w:rsid w:val="000C7A65"/>
    <w:rsid w:val="000D6129"/>
    <w:rsid w:val="000E00A0"/>
    <w:rsid w:val="000E180C"/>
    <w:rsid w:val="000E30FF"/>
    <w:rsid w:val="000E35D7"/>
    <w:rsid w:val="000E4799"/>
    <w:rsid w:val="000E495E"/>
    <w:rsid w:val="000E5C55"/>
    <w:rsid w:val="000E7ED6"/>
    <w:rsid w:val="000F0348"/>
    <w:rsid w:val="000F103D"/>
    <w:rsid w:val="000F3FC0"/>
    <w:rsid w:val="000F4FA1"/>
    <w:rsid w:val="000F6090"/>
    <w:rsid w:val="000F7278"/>
    <w:rsid w:val="000F7E2C"/>
    <w:rsid w:val="001010A6"/>
    <w:rsid w:val="001016BD"/>
    <w:rsid w:val="00101822"/>
    <w:rsid w:val="0010203B"/>
    <w:rsid w:val="00102CB3"/>
    <w:rsid w:val="00105966"/>
    <w:rsid w:val="00105CC7"/>
    <w:rsid w:val="00106C32"/>
    <w:rsid w:val="00106C69"/>
    <w:rsid w:val="0011363D"/>
    <w:rsid w:val="00113A32"/>
    <w:rsid w:val="00114622"/>
    <w:rsid w:val="00115B7A"/>
    <w:rsid w:val="0011618D"/>
    <w:rsid w:val="0011749F"/>
    <w:rsid w:val="00117BE0"/>
    <w:rsid w:val="00120BDD"/>
    <w:rsid w:val="00120DA9"/>
    <w:rsid w:val="00120DCC"/>
    <w:rsid w:val="00121050"/>
    <w:rsid w:val="001212B0"/>
    <w:rsid w:val="0012581C"/>
    <w:rsid w:val="00126792"/>
    <w:rsid w:val="00130F50"/>
    <w:rsid w:val="0013451D"/>
    <w:rsid w:val="00134649"/>
    <w:rsid w:val="00134678"/>
    <w:rsid w:val="0014514C"/>
    <w:rsid w:val="0014720F"/>
    <w:rsid w:val="00147759"/>
    <w:rsid w:val="00152197"/>
    <w:rsid w:val="0015248E"/>
    <w:rsid w:val="00153AF1"/>
    <w:rsid w:val="00153FD9"/>
    <w:rsid w:val="00154AB8"/>
    <w:rsid w:val="00157AAE"/>
    <w:rsid w:val="001610AC"/>
    <w:rsid w:val="00161E31"/>
    <w:rsid w:val="00162446"/>
    <w:rsid w:val="00163A0A"/>
    <w:rsid w:val="001640AD"/>
    <w:rsid w:val="001640AF"/>
    <w:rsid w:val="001664D7"/>
    <w:rsid w:val="00166EE6"/>
    <w:rsid w:val="00172E3D"/>
    <w:rsid w:val="00174586"/>
    <w:rsid w:val="001753EB"/>
    <w:rsid w:val="00175B9C"/>
    <w:rsid w:val="0018027F"/>
    <w:rsid w:val="00182028"/>
    <w:rsid w:val="00184FC8"/>
    <w:rsid w:val="00186BAA"/>
    <w:rsid w:val="001877CE"/>
    <w:rsid w:val="0019019D"/>
    <w:rsid w:val="00190F1A"/>
    <w:rsid w:val="001921C2"/>
    <w:rsid w:val="00192224"/>
    <w:rsid w:val="001944E1"/>
    <w:rsid w:val="001A1346"/>
    <w:rsid w:val="001A2FBA"/>
    <w:rsid w:val="001A3FBB"/>
    <w:rsid w:val="001A4973"/>
    <w:rsid w:val="001A6B12"/>
    <w:rsid w:val="001B01A6"/>
    <w:rsid w:val="001B2435"/>
    <w:rsid w:val="001B3B78"/>
    <w:rsid w:val="001B4387"/>
    <w:rsid w:val="001B43D6"/>
    <w:rsid w:val="001B4876"/>
    <w:rsid w:val="001B545E"/>
    <w:rsid w:val="001B54D2"/>
    <w:rsid w:val="001B6339"/>
    <w:rsid w:val="001B7472"/>
    <w:rsid w:val="001B799A"/>
    <w:rsid w:val="001C1F6A"/>
    <w:rsid w:val="001C278E"/>
    <w:rsid w:val="001C2A6E"/>
    <w:rsid w:val="001C340A"/>
    <w:rsid w:val="001C4357"/>
    <w:rsid w:val="001C52DC"/>
    <w:rsid w:val="001C5B84"/>
    <w:rsid w:val="001C77BF"/>
    <w:rsid w:val="001D020F"/>
    <w:rsid w:val="001D04EF"/>
    <w:rsid w:val="001D143D"/>
    <w:rsid w:val="001D20B5"/>
    <w:rsid w:val="001D5D9D"/>
    <w:rsid w:val="001D7E6F"/>
    <w:rsid w:val="001E01DC"/>
    <w:rsid w:val="001E0439"/>
    <w:rsid w:val="001E1C09"/>
    <w:rsid w:val="001E254C"/>
    <w:rsid w:val="001E2E1A"/>
    <w:rsid w:val="001E33FC"/>
    <w:rsid w:val="001E4218"/>
    <w:rsid w:val="001F2284"/>
    <w:rsid w:val="001F3172"/>
    <w:rsid w:val="001F32AC"/>
    <w:rsid w:val="001F75D4"/>
    <w:rsid w:val="0020219C"/>
    <w:rsid w:val="0020489B"/>
    <w:rsid w:val="002072F9"/>
    <w:rsid w:val="002078E2"/>
    <w:rsid w:val="002102AC"/>
    <w:rsid w:val="00210474"/>
    <w:rsid w:val="002128C1"/>
    <w:rsid w:val="00212BBF"/>
    <w:rsid w:val="00213E46"/>
    <w:rsid w:val="00214414"/>
    <w:rsid w:val="00214DC9"/>
    <w:rsid w:val="00215B9D"/>
    <w:rsid w:val="00217EC8"/>
    <w:rsid w:val="002219AC"/>
    <w:rsid w:val="0022266B"/>
    <w:rsid w:val="00222C50"/>
    <w:rsid w:val="00223476"/>
    <w:rsid w:val="00223A2E"/>
    <w:rsid w:val="002248B5"/>
    <w:rsid w:val="0022555F"/>
    <w:rsid w:val="002265FE"/>
    <w:rsid w:val="00227878"/>
    <w:rsid w:val="00227BD8"/>
    <w:rsid w:val="002314D9"/>
    <w:rsid w:val="00232033"/>
    <w:rsid w:val="00233065"/>
    <w:rsid w:val="00233FFA"/>
    <w:rsid w:val="00236ACD"/>
    <w:rsid w:val="00237D25"/>
    <w:rsid w:val="00240005"/>
    <w:rsid w:val="00242F0E"/>
    <w:rsid w:val="002454C1"/>
    <w:rsid w:val="00246F41"/>
    <w:rsid w:val="00252B14"/>
    <w:rsid w:val="002537D3"/>
    <w:rsid w:val="00255B63"/>
    <w:rsid w:val="00255C03"/>
    <w:rsid w:val="0026192A"/>
    <w:rsid w:val="00264CE4"/>
    <w:rsid w:val="00265E42"/>
    <w:rsid w:val="00267A56"/>
    <w:rsid w:val="0027095C"/>
    <w:rsid w:val="00271D89"/>
    <w:rsid w:val="00273EBB"/>
    <w:rsid w:val="00276050"/>
    <w:rsid w:val="00281DFF"/>
    <w:rsid w:val="00282F2E"/>
    <w:rsid w:val="002849F6"/>
    <w:rsid w:val="00292AF5"/>
    <w:rsid w:val="002938B8"/>
    <w:rsid w:val="00293ADD"/>
    <w:rsid w:val="00294545"/>
    <w:rsid w:val="00296809"/>
    <w:rsid w:val="00296E52"/>
    <w:rsid w:val="002A11FA"/>
    <w:rsid w:val="002A227F"/>
    <w:rsid w:val="002A3437"/>
    <w:rsid w:val="002A470F"/>
    <w:rsid w:val="002A58F8"/>
    <w:rsid w:val="002A7133"/>
    <w:rsid w:val="002A7826"/>
    <w:rsid w:val="002A78D2"/>
    <w:rsid w:val="002B0B35"/>
    <w:rsid w:val="002B311D"/>
    <w:rsid w:val="002B50A8"/>
    <w:rsid w:val="002B6494"/>
    <w:rsid w:val="002B6843"/>
    <w:rsid w:val="002C2BE9"/>
    <w:rsid w:val="002C3324"/>
    <w:rsid w:val="002C420D"/>
    <w:rsid w:val="002C44C3"/>
    <w:rsid w:val="002C768D"/>
    <w:rsid w:val="002D3380"/>
    <w:rsid w:val="002D365F"/>
    <w:rsid w:val="002D39BB"/>
    <w:rsid w:val="002D5E91"/>
    <w:rsid w:val="002D6AD9"/>
    <w:rsid w:val="002D6EF8"/>
    <w:rsid w:val="002E05F4"/>
    <w:rsid w:val="002E0868"/>
    <w:rsid w:val="002E1438"/>
    <w:rsid w:val="002E2D89"/>
    <w:rsid w:val="002E37DF"/>
    <w:rsid w:val="002E4B12"/>
    <w:rsid w:val="002E65DB"/>
    <w:rsid w:val="002E714B"/>
    <w:rsid w:val="002E79CC"/>
    <w:rsid w:val="002F27B8"/>
    <w:rsid w:val="002F43EB"/>
    <w:rsid w:val="002F539E"/>
    <w:rsid w:val="002F638B"/>
    <w:rsid w:val="002F7127"/>
    <w:rsid w:val="00307426"/>
    <w:rsid w:val="00312B64"/>
    <w:rsid w:val="0031413B"/>
    <w:rsid w:val="00314F06"/>
    <w:rsid w:val="0031521C"/>
    <w:rsid w:val="0032588F"/>
    <w:rsid w:val="00325F32"/>
    <w:rsid w:val="003267D9"/>
    <w:rsid w:val="00327C6F"/>
    <w:rsid w:val="0033048A"/>
    <w:rsid w:val="00330F5A"/>
    <w:rsid w:val="0033125F"/>
    <w:rsid w:val="003325B5"/>
    <w:rsid w:val="00333266"/>
    <w:rsid w:val="00333529"/>
    <w:rsid w:val="00333D16"/>
    <w:rsid w:val="003344E5"/>
    <w:rsid w:val="00335F3D"/>
    <w:rsid w:val="00337298"/>
    <w:rsid w:val="00337398"/>
    <w:rsid w:val="003423A8"/>
    <w:rsid w:val="00342847"/>
    <w:rsid w:val="00343CE0"/>
    <w:rsid w:val="00344D86"/>
    <w:rsid w:val="003453A1"/>
    <w:rsid w:val="00350221"/>
    <w:rsid w:val="003506BE"/>
    <w:rsid w:val="003526F1"/>
    <w:rsid w:val="00353403"/>
    <w:rsid w:val="00354EDC"/>
    <w:rsid w:val="00357433"/>
    <w:rsid w:val="00360777"/>
    <w:rsid w:val="00361EE9"/>
    <w:rsid w:val="00362E73"/>
    <w:rsid w:val="00365236"/>
    <w:rsid w:val="0036541C"/>
    <w:rsid w:val="00366F2A"/>
    <w:rsid w:val="003733C9"/>
    <w:rsid w:val="00374E36"/>
    <w:rsid w:val="00380508"/>
    <w:rsid w:val="00381547"/>
    <w:rsid w:val="00384275"/>
    <w:rsid w:val="00384C1C"/>
    <w:rsid w:val="0038599F"/>
    <w:rsid w:val="00387A92"/>
    <w:rsid w:val="003908C5"/>
    <w:rsid w:val="003909F1"/>
    <w:rsid w:val="0039123F"/>
    <w:rsid w:val="00394855"/>
    <w:rsid w:val="00396466"/>
    <w:rsid w:val="00396AA7"/>
    <w:rsid w:val="003A3631"/>
    <w:rsid w:val="003B06F6"/>
    <w:rsid w:val="003B309B"/>
    <w:rsid w:val="003B3B60"/>
    <w:rsid w:val="003C2B41"/>
    <w:rsid w:val="003C2E0C"/>
    <w:rsid w:val="003C40B7"/>
    <w:rsid w:val="003C4E50"/>
    <w:rsid w:val="003C55F1"/>
    <w:rsid w:val="003C668E"/>
    <w:rsid w:val="003C6BAF"/>
    <w:rsid w:val="003C77BA"/>
    <w:rsid w:val="003D021B"/>
    <w:rsid w:val="003D0984"/>
    <w:rsid w:val="003D3C18"/>
    <w:rsid w:val="003D6040"/>
    <w:rsid w:val="003E01B6"/>
    <w:rsid w:val="003E0743"/>
    <w:rsid w:val="003E30E8"/>
    <w:rsid w:val="003E555E"/>
    <w:rsid w:val="003F008A"/>
    <w:rsid w:val="003F0408"/>
    <w:rsid w:val="003F1569"/>
    <w:rsid w:val="003F2BD0"/>
    <w:rsid w:val="003F4D48"/>
    <w:rsid w:val="003F7500"/>
    <w:rsid w:val="0040132E"/>
    <w:rsid w:val="00401E07"/>
    <w:rsid w:val="004033B7"/>
    <w:rsid w:val="00403651"/>
    <w:rsid w:val="00404AE7"/>
    <w:rsid w:val="00404D4F"/>
    <w:rsid w:val="0040572C"/>
    <w:rsid w:val="00405A21"/>
    <w:rsid w:val="00414175"/>
    <w:rsid w:val="0041471C"/>
    <w:rsid w:val="004147AD"/>
    <w:rsid w:val="0042209A"/>
    <w:rsid w:val="004224A8"/>
    <w:rsid w:val="004231D5"/>
    <w:rsid w:val="00423D7A"/>
    <w:rsid w:val="004240A0"/>
    <w:rsid w:val="004267A6"/>
    <w:rsid w:val="00435047"/>
    <w:rsid w:val="00437004"/>
    <w:rsid w:val="00437985"/>
    <w:rsid w:val="00443BC8"/>
    <w:rsid w:val="00443E32"/>
    <w:rsid w:val="00446DDC"/>
    <w:rsid w:val="004470AE"/>
    <w:rsid w:val="00450E4A"/>
    <w:rsid w:val="004533AB"/>
    <w:rsid w:val="0045563B"/>
    <w:rsid w:val="0045625C"/>
    <w:rsid w:val="00456A0F"/>
    <w:rsid w:val="004579A1"/>
    <w:rsid w:val="0046119B"/>
    <w:rsid w:val="00461DD5"/>
    <w:rsid w:val="0046210C"/>
    <w:rsid w:val="0046234B"/>
    <w:rsid w:val="004639C2"/>
    <w:rsid w:val="004658A4"/>
    <w:rsid w:val="00465DB2"/>
    <w:rsid w:val="00466ABA"/>
    <w:rsid w:val="004750CE"/>
    <w:rsid w:val="00475494"/>
    <w:rsid w:val="00475D87"/>
    <w:rsid w:val="00480C86"/>
    <w:rsid w:val="004812BE"/>
    <w:rsid w:val="00481509"/>
    <w:rsid w:val="00481775"/>
    <w:rsid w:val="004819DE"/>
    <w:rsid w:val="00484007"/>
    <w:rsid w:val="00485CA4"/>
    <w:rsid w:val="0048650B"/>
    <w:rsid w:val="004870CA"/>
    <w:rsid w:val="004876BF"/>
    <w:rsid w:val="00493040"/>
    <w:rsid w:val="00496393"/>
    <w:rsid w:val="004A0BAE"/>
    <w:rsid w:val="004A2D4B"/>
    <w:rsid w:val="004A319D"/>
    <w:rsid w:val="004A4CF2"/>
    <w:rsid w:val="004B0B10"/>
    <w:rsid w:val="004B1DB3"/>
    <w:rsid w:val="004B22C0"/>
    <w:rsid w:val="004B31CC"/>
    <w:rsid w:val="004B4993"/>
    <w:rsid w:val="004B6CD6"/>
    <w:rsid w:val="004C0591"/>
    <w:rsid w:val="004C7585"/>
    <w:rsid w:val="004C7FF1"/>
    <w:rsid w:val="004D0C81"/>
    <w:rsid w:val="004D0FFD"/>
    <w:rsid w:val="004D2F94"/>
    <w:rsid w:val="004D35F8"/>
    <w:rsid w:val="004D4348"/>
    <w:rsid w:val="004D46D0"/>
    <w:rsid w:val="004D7CB3"/>
    <w:rsid w:val="004E0719"/>
    <w:rsid w:val="004E3437"/>
    <w:rsid w:val="004E629B"/>
    <w:rsid w:val="004E727A"/>
    <w:rsid w:val="004F1217"/>
    <w:rsid w:val="004F4169"/>
    <w:rsid w:val="004F7588"/>
    <w:rsid w:val="0050280E"/>
    <w:rsid w:val="005034E6"/>
    <w:rsid w:val="00503561"/>
    <w:rsid w:val="00505402"/>
    <w:rsid w:val="005055DA"/>
    <w:rsid w:val="005129F2"/>
    <w:rsid w:val="0051308A"/>
    <w:rsid w:val="00520EAD"/>
    <w:rsid w:val="0052150A"/>
    <w:rsid w:val="00522D39"/>
    <w:rsid w:val="00527532"/>
    <w:rsid w:val="0053785E"/>
    <w:rsid w:val="00537FA2"/>
    <w:rsid w:val="00541C12"/>
    <w:rsid w:val="005455B6"/>
    <w:rsid w:val="0055091D"/>
    <w:rsid w:val="0055211E"/>
    <w:rsid w:val="0055659C"/>
    <w:rsid w:val="00556678"/>
    <w:rsid w:val="0055695C"/>
    <w:rsid w:val="00557226"/>
    <w:rsid w:val="00560DC8"/>
    <w:rsid w:val="00561F17"/>
    <w:rsid w:val="00563B1E"/>
    <w:rsid w:val="0056420F"/>
    <w:rsid w:val="00565393"/>
    <w:rsid w:val="00570154"/>
    <w:rsid w:val="00571083"/>
    <w:rsid w:val="0057280F"/>
    <w:rsid w:val="00572D88"/>
    <w:rsid w:val="00574CA3"/>
    <w:rsid w:val="00575EC9"/>
    <w:rsid w:val="005762DC"/>
    <w:rsid w:val="005814C0"/>
    <w:rsid w:val="00581FAD"/>
    <w:rsid w:val="005837B8"/>
    <w:rsid w:val="005870B2"/>
    <w:rsid w:val="005875A9"/>
    <w:rsid w:val="005916A2"/>
    <w:rsid w:val="0059257C"/>
    <w:rsid w:val="00595FA0"/>
    <w:rsid w:val="00596360"/>
    <w:rsid w:val="005972A3"/>
    <w:rsid w:val="005A28BF"/>
    <w:rsid w:val="005A314F"/>
    <w:rsid w:val="005A44FB"/>
    <w:rsid w:val="005A5576"/>
    <w:rsid w:val="005A71D6"/>
    <w:rsid w:val="005B4534"/>
    <w:rsid w:val="005B4DB0"/>
    <w:rsid w:val="005B64B2"/>
    <w:rsid w:val="005B68F1"/>
    <w:rsid w:val="005C12FA"/>
    <w:rsid w:val="005C2209"/>
    <w:rsid w:val="005C3DA5"/>
    <w:rsid w:val="005C3F2D"/>
    <w:rsid w:val="005C4A45"/>
    <w:rsid w:val="005C542B"/>
    <w:rsid w:val="005C75EA"/>
    <w:rsid w:val="005D1F8B"/>
    <w:rsid w:val="005D2340"/>
    <w:rsid w:val="005D28A5"/>
    <w:rsid w:val="005D2CD4"/>
    <w:rsid w:val="005D389B"/>
    <w:rsid w:val="005D3F59"/>
    <w:rsid w:val="005D3FA7"/>
    <w:rsid w:val="005E0505"/>
    <w:rsid w:val="005E15EE"/>
    <w:rsid w:val="005E3D6E"/>
    <w:rsid w:val="005E66C4"/>
    <w:rsid w:val="005F1543"/>
    <w:rsid w:val="005F1EF9"/>
    <w:rsid w:val="005F7B95"/>
    <w:rsid w:val="006035AC"/>
    <w:rsid w:val="0060759E"/>
    <w:rsid w:val="00610976"/>
    <w:rsid w:val="006111D5"/>
    <w:rsid w:val="006111E9"/>
    <w:rsid w:val="00614E1E"/>
    <w:rsid w:val="00615CDA"/>
    <w:rsid w:val="00615EA2"/>
    <w:rsid w:val="006219B5"/>
    <w:rsid w:val="006221AC"/>
    <w:rsid w:val="00622FE3"/>
    <w:rsid w:val="00625F42"/>
    <w:rsid w:val="0063015C"/>
    <w:rsid w:val="00632524"/>
    <w:rsid w:val="00633803"/>
    <w:rsid w:val="0063557C"/>
    <w:rsid w:val="00636AB7"/>
    <w:rsid w:val="00640718"/>
    <w:rsid w:val="00641C98"/>
    <w:rsid w:val="0064364D"/>
    <w:rsid w:val="006516A3"/>
    <w:rsid w:val="006528F3"/>
    <w:rsid w:val="006566CD"/>
    <w:rsid w:val="0065746D"/>
    <w:rsid w:val="00657947"/>
    <w:rsid w:val="00660269"/>
    <w:rsid w:val="00660B47"/>
    <w:rsid w:val="00662DD3"/>
    <w:rsid w:val="00663166"/>
    <w:rsid w:val="00663660"/>
    <w:rsid w:val="00663B15"/>
    <w:rsid w:val="0066462B"/>
    <w:rsid w:val="0066583C"/>
    <w:rsid w:val="00665C28"/>
    <w:rsid w:val="006671C3"/>
    <w:rsid w:val="0067092B"/>
    <w:rsid w:val="00673C00"/>
    <w:rsid w:val="006747B4"/>
    <w:rsid w:val="006754E3"/>
    <w:rsid w:val="00675731"/>
    <w:rsid w:val="0067743E"/>
    <w:rsid w:val="006801F6"/>
    <w:rsid w:val="00680752"/>
    <w:rsid w:val="00694942"/>
    <w:rsid w:val="00695A6B"/>
    <w:rsid w:val="00696BC0"/>
    <w:rsid w:val="006A01EB"/>
    <w:rsid w:val="006A1A55"/>
    <w:rsid w:val="006A55E8"/>
    <w:rsid w:val="006A6187"/>
    <w:rsid w:val="006B0239"/>
    <w:rsid w:val="006B36A3"/>
    <w:rsid w:val="006C2071"/>
    <w:rsid w:val="006C2FF8"/>
    <w:rsid w:val="006C3C1B"/>
    <w:rsid w:val="006C4737"/>
    <w:rsid w:val="006C4E66"/>
    <w:rsid w:val="006C624E"/>
    <w:rsid w:val="006C7096"/>
    <w:rsid w:val="006C75E7"/>
    <w:rsid w:val="006D3592"/>
    <w:rsid w:val="006D3F00"/>
    <w:rsid w:val="006D735D"/>
    <w:rsid w:val="006E1AF1"/>
    <w:rsid w:val="006E2371"/>
    <w:rsid w:val="006E24B8"/>
    <w:rsid w:val="006E6ECF"/>
    <w:rsid w:val="006E6F18"/>
    <w:rsid w:val="006F0EC5"/>
    <w:rsid w:val="006F1500"/>
    <w:rsid w:val="006F20D1"/>
    <w:rsid w:val="006F2636"/>
    <w:rsid w:val="006F51C8"/>
    <w:rsid w:val="006F6298"/>
    <w:rsid w:val="00700560"/>
    <w:rsid w:val="00701033"/>
    <w:rsid w:val="00703A99"/>
    <w:rsid w:val="007045E6"/>
    <w:rsid w:val="00705820"/>
    <w:rsid w:val="00706F88"/>
    <w:rsid w:val="007102B0"/>
    <w:rsid w:val="00711AA1"/>
    <w:rsid w:val="00712B41"/>
    <w:rsid w:val="007216A7"/>
    <w:rsid w:val="00721BBA"/>
    <w:rsid w:val="00722E5C"/>
    <w:rsid w:val="00727278"/>
    <w:rsid w:val="00730651"/>
    <w:rsid w:val="007316CE"/>
    <w:rsid w:val="0073212C"/>
    <w:rsid w:val="007324FD"/>
    <w:rsid w:val="00733B56"/>
    <w:rsid w:val="00735EA8"/>
    <w:rsid w:val="00735FBD"/>
    <w:rsid w:val="00736A59"/>
    <w:rsid w:val="00736CD8"/>
    <w:rsid w:val="007400B1"/>
    <w:rsid w:val="007400C6"/>
    <w:rsid w:val="00746917"/>
    <w:rsid w:val="00750588"/>
    <w:rsid w:val="00750D8C"/>
    <w:rsid w:val="007529BE"/>
    <w:rsid w:val="00754B22"/>
    <w:rsid w:val="00754D4C"/>
    <w:rsid w:val="00754E5C"/>
    <w:rsid w:val="007575C1"/>
    <w:rsid w:val="007601FD"/>
    <w:rsid w:val="007604D4"/>
    <w:rsid w:val="00760AFD"/>
    <w:rsid w:val="0076324D"/>
    <w:rsid w:val="00763CD8"/>
    <w:rsid w:val="007641DC"/>
    <w:rsid w:val="00765347"/>
    <w:rsid w:val="00765FDE"/>
    <w:rsid w:val="00770FAA"/>
    <w:rsid w:val="0077113B"/>
    <w:rsid w:val="0077139A"/>
    <w:rsid w:val="007727D8"/>
    <w:rsid w:val="0077408D"/>
    <w:rsid w:val="00774C85"/>
    <w:rsid w:val="00782208"/>
    <w:rsid w:val="007823A6"/>
    <w:rsid w:val="0078362C"/>
    <w:rsid w:val="00784046"/>
    <w:rsid w:val="007865C5"/>
    <w:rsid w:val="0078687D"/>
    <w:rsid w:val="0079601D"/>
    <w:rsid w:val="007A067E"/>
    <w:rsid w:val="007A113B"/>
    <w:rsid w:val="007A2EDD"/>
    <w:rsid w:val="007A3953"/>
    <w:rsid w:val="007A3989"/>
    <w:rsid w:val="007A3F3D"/>
    <w:rsid w:val="007A41D7"/>
    <w:rsid w:val="007A66FC"/>
    <w:rsid w:val="007A673D"/>
    <w:rsid w:val="007B17E5"/>
    <w:rsid w:val="007B2BBA"/>
    <w:rsid w:val="007B37BA"/>
    <w:rsid w:val="007B3AEA"/>
    <w:rsid w:val="007B3F6E"/>
    <w:rsid w:val="007B5607"/>
    <w:rsid w:val="007B5CFD"/>
    <w:rsid w:val="007B5E19"/>
    <w:rsid w:val="007B6B20"/>
    <w:rsid w:val="007C1C49"/>
    <w:rsid w:val="007C20C8"/>
    <w:rsid w:val="007C2EF9"/>
    <w:rsid w:val="007C359D"/>
    <w:rsid w:val="007C5647"/>
    <w:rsid w:val="007D1237"/>
    <w:rsid w:val="007D3005"/>
    <w:rsid w:val="007D343F"/>
    <w:rsid w:val="007D5795"/>
    <w:rsid w:val="007D7BD3"/>
    <w:rsid w:val="007E1786"/>
    <w:rsid w:val="007E43CB"/>
    <w:rsid w:val="007E488D"/>
    <w:rsid w:val="007E54F0"/>
    <w:rsid w:val="007E6043"/>
    <w:rsid w:val="007F0E8A"/>
    <w:rsid w:val="007F1F65"/>
    <w:rsid w:val="007F2553"/>
    <w:rsid w:val="007F2C41"/>
    <w:rsid w:val="007F3D03"/>
    <w:rsid w:val="007F64DE"/>
    <w:rsid w:val="007F674B"/>
    <w:rsid w:val="007F75F2"/>
    <w:rsid w:val="007F7D83"/>
    <w:rsid w:val="00801CAA"/>
    <w:rsid w:val="00802248"/>
    <w:rsid w:val="00802AA1"/>
    <w:rsid w:val="00803142"/>
    <w:rsid w:val="00803C61"/>
    <w:rsid w:val="008041D5"/>
    <w:rsid w:val="00804E12"/>
    <w:rsid w:val="0080628F"/>
    <w:rsid w:val="00806717"/>
    <w:rsid w:val="008067CC"/>
    <w:rsid w:val="00806D27"/>
    <w:rsid w:val="00806D37"/>
    <w:rsid w:val="00812DF9"/>
    <w:rsid w:val="0081765A"/>
    <w:rsid w:val="008202EC"/>
    <w:rsid w:val="0082364B"/>
    <w:rsid w:val="00824EED"/>
    <w:rsid w:val="00833910"/>
    <w:rsid w:val="00834F78"/>
    <w:rsid w:val="0083705E"/>
    <w:rsid w:val="00843788"/>
    <w:rsid w:val="00844150"/>
    <w:rsid w:val="0084663F"/>
    <w:rsid w:val="00847041"/>
    <w:rsid w:val="008477F5"/>
    <w:rsid w:val="008503DA"/>
    <w:rsid w:val="0085272D"/>
    <w:rsid w:val="008529DF"/>
    <w:rsid w:val="00852BCD"/>
    <w:rsid w:val="00853CAD"/>
    <w:rsid w:val="00855303"/>
    <w:rsid w:val="00857E45"/>
    <w:rsid w:val="00861D4E"/>
    <w:rsid w:val="00862991"/>
    <w:rsid w:val="008631C1"/>
    <w:rsid w:val="00863465"/>
    <w:rsid w:val="008647EA"/>
    <w:rsid w:val="00864839"/>
    <w:rsid w:val="00870FF3"/>
    <w:rsid w:val="008720ED"/>
    <w:rsid w:val="0087441D"/>
    <w:rsid w:val="00874EC2"/>
    <w:rsid w:val="00880330"/>
    <w:rsid w:val="00880BD3"/>
    <w:rsid w:val="00881CBB"/>
    <w:rsid w:val="00881F39"/>
    <w:rsid w:val="008831FD"/>
    <w:rsid w:val="008874FF"/>
    <w:rsid w:val="00891CF3"/>
    <w:rsid w:val="0089228D"/>
    <w:rsid w:val="00897D3B"/>
    <w:rsid w:val="008A15B2"/>
    <w:rsid w:val="008A3B12"/>
    <w:rsid w:val="008A57DE"/>
    <w:rsid w:val="008A58FD"/>
    <w:rsid w:val="008A766A"/>
    <w:rsid w:val="008B157B"/>
    <w:rsid w:val="008B1D03"/>
    <w:rsid w:val="008B1DAE"/>
    <w:rsid w:val="008B426D"/>
    <w:rsid w:val="008B7EDA"/>
    <w:rsid w:val="008C1702"/>
    <w:rsid w:val="008C35E9"/>
    <w:rsid w:val="008C4D95"/>
    <w:rsid w:val="008C5285"/>
    <w:rsid w:val="008C610D"/>
    <w:rsid w:val="008C7109"/>
    <w:rsid w:val="008D0092"/>
    <w:rsid w:val="008D14CA"/>
    <w:rsid w:val="008D199E"/>
    <w:rsid w:val="008D1A9E"/>
    <w:rsid w:val="008D2302"/>
    <w:rsid w:val="008D25F8"/>
    <w:rsid w:val="008D30A6"/>
    <w:rsid w:val="008D391B"/>
    <w:rsid w:val="008D7497"/>
    <w:rsid w:val="008D7E87"/>
    <w:rsid w:val="008E0083"/>
    <w:rsid w:val="008E118A"/>
    <w:rsid w:val="008E1B8E"/>
    <w:rsid w:val="008E43BD"/>
    <w:rsid w:val="008F0679"/>
    <w:rsid w:val="008F1D6A"/>
    <w:rsid w:val="008F2B85"/>
    <w:rsid w:val="008F3310"/>
    <w:rsid w:val="008F40E8"/>
    <w:rsid w:val="008F5BFC"/>
    <w:rsid w:val="00901AF2"/>
    <w:rsid w:val="0090549D"/>
    <w:rsid w:val="00906FBD"/>
    <w:rsid w:val="00907094"/>
    <w:rsid w:val="009079F1"/>
    <w:rsid w:val="00907B68"/>
    <w:rsid w:val="009103D4"/>
    <w:rsid w:val="00912E43"/>
    <w:rsid w:val="00913D10"/>
    <w:rsid w:val="009149E4"/>
    <w:rsid w:val="00914D97"/>
    <w:rsid w:val="00915062"/>
    <w:rsid w:val="009174DF"/>
    <w:rsid w:val="00917571"/>
    <w:rsid w:val="00920E12"/>
    <w:rsid w:val="00920E6F"/>
    <w:rsid w:val="00926E50"/>
    <w:rsid w:val="0093053E"/>
    <w:rsid w:val="00930886"/>
    <w:rsid w:val="00931379"/>
    <w:rsid w:val="00933FF3"/>
    <w:rsid w:val="00934268"/>
    <w:rsid w:val="00934D25"/>
    <w:rsid w:val="009361BF"/>
    <w:rsid w:val="009371D2"/>
    <w:rsid w:val="0093742F"/>
    <w:rsid w:val="00942337"/>
    <w:rsid w:val="009427C7"/>
    <w:rsid w:val="00943B92"/>
    <w:rsid w:val="00946623"/>
    <w:rsid w:val="009469F3"/>
    <w:rsid w:val="00946EA6"/>
    <w:rsid w:val="00946F1F"/>
    <w:rsid w:val="009507A7"/>
    <w:rsid w:val="009534B1"/>
    <w:rsid w:val="00955D2B"/>
    <w:rsid w:val="00956926"/>
    <w:rsid w:val="00957767"/>
    <w:rsid w:val="00957E50"/>
    <w:rsid w:val="00957F8C"/>
    <w:rsid w:val="009610E1"/>
    <w:rsid w:val="0097252B"/>
    <w:rsid w:val="00973A55"/>
    <w:rsid w:val="00977D8E"/>
    <w:rsid w:val="0098096C"/>
    <w:rsid w:val="00984355"/>
    <w:rsid w:val="009853E1"/>
    <w:rsid w:val="009855E9"/>
    <w:rsid w:val="00987C47"/>
    <w:rsid w:val="0099046B"/>
    <w:rsid w:val="00991A4B"/>
    <w:rsid w:val="00991AD0"/>
    <w:rsid w:val="00991DBD"/>
    <w:rsid w:val="00992EEA"/>
    <w:rsid w:val="009934B1"/>
    <w:rsid w:val="00993615"/>
    <w:rsid w:val="009A29FB"/>
    <w:rsid w:val="009A3443"/>
    <w:rsid w:val="009A42AF"/>
    <w:rsid w:val="009A709E"/>
    <w:rsid w:val="009B2C22"/>
    <w:rsid w:val="009B3F58"/>
    <w:rsid w:val="009B5F42"/>
    <w:rsid w:val="009B79C3"/>
    <w:rsid w:val="009C3F01"/>
    <w:rsid w:val="009C6177"/>
    <w:rsid w:val="009D1846"/>
    <w:rsid w:val="009D18AA"/>
    <w:rsid w:val="009D1C81"/>
    <w:rsid w:val="009D7861"/>
    <w:rsid w:val="009D7A5C"/>
    <w:rsid w:val="009E492A"/>
    <w:rsid w:val="009F078B"/>
    <w:rsid w:val="009F15B8"/>
    <w:rsid w:val="009F39EA"/>
    <w:rsid w:val="009F3F04"/>
    <w:rsid w:val="009F5BC7"/>
    <w:rsid w:val="009F7114"/>
    <w:rsid w:val="009F77CF"/>
    <w:rsid w:val="009F7994"/>
    <w:rsid w:val="009F7C6E"/>
    <w:rsid w:val="00A001CD"/>
    <w:rsid w:val="00A00402"/>
    <w:rsid w:val="00A006B8"/>
    <w:rsid w:val="00A022A9"/>
    <w:rsid w:val="00A029DA"/>
    <w:rsid w:val="00A10658"/>
    <w:rsid w:val="00A11378"/>
    <w:rsid w:val="00A118F0"/>
    <w:rsid w:val="00A12F6B"/>
    <w:rsid w:val="00A14F30"/>
    <w:rsid w:val="00A15CC3"/>
    <w:rsid w:val="00A17611"/>
    <w:rsid w:val="00A220FA"/>
    <w:rsid w:val="00A26348"/>
    <w:rsid w:val="00A264E7"/>
    <w:rsid w:val="00A2733F"/>
    <w:rsid w:val="00A274D4"/>
    <w:rsid w:val="00A308E5"/>
    <w:rsid w:val="00A3200F"/>
    <w:rsid w:val="00A33DD7"/>
    <w:rsid w:val="00A34324"/>
    <w:rsid w:val="00A42295"/>
    <w:rsid w:val="00A43240"/>
    <w:rsid w:val="00A4553A"/>
    <w:rsid w:val="00A4573A"/>
    <w:rsid w:val="00A4700A"/>
    <w:rsid w:val="00A47046"/>
    <w:rsid w:val="00A47422"/>
    <w:rsid w:val="00A51DDD"/>
    <w:rsid w:val="00A53893"/>
    <w:rsid w:val="00A547E6"/>
    <w:rsid w:val="00A54ECA"/>
    <w:rsid w:val="00A614CF"/>
    <w:rsid w:val="00A626CD"/>
    <w:rsid w:val="00A62F74"/>
    <w:rsid w:val="00A63AC2"/>
    <w:rsid w:val="00A63BD9"/>
    <w:rsid w:val="00A63E79"/>
    <w:rsid w:val="00A64539"/>
    <w:rsid w:val="00A64C4D"/>
    <w:rsid w:val="00A65832"/>
    <w:rsid w:val="00A66BF1"/>
    <w:rsid w:val="00A67DF5"/>
    <w:rsid w:val="00A7055A"/>
    <w:rsid w:val="00A707CD"/>
    <w:rsid w:val="00A71BFA"/>
    <w:rsid w:val="00A732E0"/>
    <w:rsid w:val="00A8269E"/>
    <w:rsid w:val="00A86558"/>
    <w:rsid w:val="00A8767E"/>
    <w:rsid w:val="00A913B9"/>
    <w:rsid w:val="00A934D3"/>
    <w:rsid w:val="00A94A32"/>
    <w:rsid w:val="00A95BF0"/>
    <w:rsid w:val="00AA07AC"/>
    <w:rsid w:val="00AA4686"/>
    <w:rsid w:val="00AB429A"/>
    <w:rsid w:val="00AB4DD1"/>
    <w:rsid w:val="00AB7492"/>
    <w:rsid w:val="00AB7517"/>
    <w:rsid w:val="00AB7F8B"/>
    <w:rsid w:val="00AC084E"/>
    <w:rsid w:val="00AC152D"/>
    <w:rsid w:val="00AC1FEE"/>
    <w:rsid w:val="00AC29EB"/>
    <w:rsid w:val="00AC6662"/>
    <w:rsid w:val="00AD07FF"/>
    <w:rsid w:val="00AD1D15"/>
    <w:rsid w:val="00AD54A3"/>
    <w:rsid w:val="00AD6178"/>
    <w:rsid w:val="00AD640A"/>
    <w:rsid w:val="00AD6A42"/>
    <w:rsid w:val="00AD7E6F"/>
    <w:rsid w:val="00AE1155"/>
    <w:rsid w:val="00AE26AC"/>
    <w:rsid w:val="00AF23B1"/>
    <w:rsid w:val="00AF714C"/>
    <w:rsid w:val="00AF7655"/>
    <w:rsid w:val="00B00407"/>
    <w:rsid w:val="00B0041A"/>
    <w:rsid w:val="00B01018"/>
    <w:rsid w:val="00B06C4F"/>
    <w:rsid w:val="00B109BF"/>
    <w:rsid w:val="00B110D8"/>
    <w:rsid w:val="00B11B68"/>
    <w:rsid w:val="00B14447"/>
    <w:rsid w:val="00B21383"/>
    <w:rsid w:val="00B21FFC"/>
    <w:rsid w:val="00B222F2"/>
    <w:rsid w:val="00B24E44"/>
    <w:rsid w:val="00B2509A"/>
    <w:rsid w:val="00B2570E"/>
    <w:rsid w:val="00B30477"/>
    <w:rsid w:val="00B31163"/>
    <w:rsid w:val="00B312F0"/>
    <w:rsid w:val="00B317C6"/>
    <w:rsid w:val="00B325E4"/>
    <w:rsid w:val="00B32994"/>
    <w:rsid w:val="00B3382F"/>
    <w:rsid w:val="00B371F7"/>
    <w:rsid w:val="00B37388"/>
    <w:rsid w:val="00B40973"/>
    <w:rsid w:val="00B425AD"/>
    <w:rsid w:val="00B43CD8"/>
    <w:rsid w:val="00B444CF"/>
    <w:rsid w:val="00B44DA1"/>
    <w:rsid w:val="00B4696D"/>
    <w:rsid w:val="00B506C3"/>
    <w:rsid w:val="00B50833"/>
    <w:rsid w:val="00B50D4E"/>
    <w:rsid w:val="00B57CFE"/>
    <w:rsid w:val="00B60EC2"/>
    <w:rsid w:val="00B67DBF"/>
    <w:rsid w:val="00B7314F"/>
    <w:rsid w:val="00B74DC1"/>
    <w:rsid w:val="00B75929"/>
    <w:rsid w:val="00B76928"/>
    <w:rsid w:val="00B82E90"/>
    <w:rsid w:val="00B85B58"/>
    <w:rsid w:val="00B86D50"/>
    <w:rsid w:val="00B86D8F"/>
    <w:rsid w:val="00B87A18"/>
    <w:rsid w:val="00B921E2"/>
    <w:rsid w:val="00B928E2"/>
    <w:rsid w:val="00B9400F"/>
    <w:rsid w:val="00B94407"/>
    <w:rsid w:val="00BA0CBA"/>
    <w:rsid w:val="00BA1A17"/>
    <w:rsid w:val="00BA2022"/>
    <w:rsid w:val="00BA4F85"/>
    <w:rsid w:val="00BB09D9"/>
    <w:rsid w:val="00BB0E1B"/>
    <w:rsid w:val="00BB3E69"/>
    <w:rsid w:val="00BB6A36"/>
    <w:rsid w:val="00BC1F53"/>
    <w:rsid w:val="00BC4C68"/>
    <w:rsid w:val="00BC7978"/>
    <w:rsid w:val="00BD11DA"/>
    <w:rsid w:val="00BD4AC3"/>
    <w:rsid w:val="00BD60D4"/>
    <w:rsid w:val="00BD7ABA"/>
    <w:rsid w:val="00BE0271"/>
    <w:rsid w:val="00BE094B"/>
    <w:rsid w:val="00BE1053"/>
    <w:rsid w:val="00BE3061"/>
    <w:rsid w:val="00BE464E"/>
    <w:rsid w:val="00BE47D1"/>
    <w:rsid w:val="00BE5358"/>
    <w:rsid w:val="00BE62A8"/>
    <w:rsid w:val="00BE6983"/>
    <w:rsid w:val="00BE76C1"/>
    <w:rsid w:val="00BF03FD"/>
    <w:rsid w:val="00BF0D07"/>
    <w:rsid w:val="00BF0DED"/>
    <w:rsid w:val="00BF360C"/>
    <w:rsid w:val="00BF4257"/>
    <w:rsid w:val="00BF5458"/>
    <w:rsid w:val="00BF6E81"/>
    <w:rsid w:val="00BF7FFA"/>
    <w:rsid w:val="00C008B3"/>
    <w:rsid w:val="00C0171A"/>
    <w:rsid w:val="00C030F6"/>
    <w:rsid w:val="00C05FAD"/>
    <w:rsid w:val="00C10999"/>
    <w:rsid w:val="00C10F24"/>
    <w:rsid w:val="00C11D40"/>
    <w:rsid w:val="00C229B3"/>
    <w:rsid w:val="00C23DEC"/>
    <w:rsid w:val="00C25CA4"/>
    <w:rsid w:val="00C25E27"/>
    <w:rsid w:val="00C263B4"/>
    <w:rsid w:val="00C265A3"/>
    <w:rsid w:val="00C27203"/>
    <w:rsid w:val="00C2740B"/>
    <w:rsid w:val="00C27ED8"/>
    <w:rsid w:val="00C30EB0"/>
    <w:rsid w:val="00C341BD"/>
    <w:rsid w:val="00C357D9"/>
    <w:rsid w:val="00C370CE"/>
    <w:rsid w:val="00C44932"/>
    <w:rsid w:val="00C44C29"/>
    <w:rsid w:val="00C47F71"/>
    <w:rsid w:val="00C50024"/>
    <w:rsid w:val="00C50708"/>
    <w:rsid w:val="00C51188"/>
    <w:rsid w:val="00C513EE"/>
    <w:rsid w:val="00C52410"/>
    <w:rsid w:val="00C52F06"/>
    <w:rsid w:val="00C553CD"/>
    <w:rsid w:val="00C55E6B"/>
    <w:rsid w:val="00C576D7"/>
    <w:rsid w:val="00C6063F"/>
    <w:rsid w:val="00C6102A"/>
    <w:rsid w:val="00C62090"/>
    <w:rsid w:val="00C62978"/>
    <w:rsid w:val="00C63783"/>
    <w:rsid w:val="00C6419A"/>
    <w:rsid w:val="00C718C3"/>
    <w:rsid w:val="00C73CD9"/>
    <w:rsid w:val="00C757E8"/>
    <w:rsid w:val="00C80475"/>
    <w:rsid w:val="00C80F01"/>
    <w:rsid w:val="00C81576"/>
    <w:rsid w:val="00C842B3"/>
    <w:rsid w:val="00C84A65"/>
    <w:rsid w:val="00C85153"/>
    <w:rsid w:val="00C86FBA"/>
    <w:rsid w:val="00C900E0"/>
    <w:rsid w:val="00C907CA"/>
    <w:rsid w:val="00C90F73"/>
    <w:rsid w:val="00C916C4"/>
    <w:rsid w:val="00C949EB"/>
    <w:rsid w:val="00C95538"/>
    <w:rsid w:val="00C97ED9"/>
    <w:rsid w:val="00CA109E"/>
    <w:rsid w:val="00CA1745"/>
    <w:rsid w:val="00CA1836"/>
    <w:rsid w:val="00CA35A5"/>
    <w:rsid w:val="00CA5AFC"/>
    <w:rsid w:val="00CA7E72"/>
    <w:rsid w:val="00CB17C5"/>
    <w:rsid w:val="00CB20BB"/>
    <w:rsid w:val="00CB21DB"/>
    <w:rsid w:val="00CB2299"/>
    <w:rsid w:val="00CB23E6"/>
    <w:rsid w:val="00CB28B8"/>
    <w:rsid w:val="00CB3120"/>
    <w:rsid w:val="00CB6AC3"/>
    <w:rsid w:val="00CB703B"/>
    <w:rsid w:val="00CB779A"/>
    <w:rsid w:val="00CC07C0"/>
    <w:rsid w:val="00CC2541"/>
    <w:rsid w:val="00CC45CC"/>
    <w:rsid w:val="00CC707F"/>
    <w:rsid w:val="00CD5923"/>
    <w:rsid w:val="00CD664A"/>
    <w:rsid w:val="00CD68EC"/>
    <w:rsid w:val="00CD74B2"/>
    <w:rsid w:val="00CE288E"/>
    <w:rsid w:val="00CE291C"/>
    <w:rsid w:val="00CE2A94"/>
    <w:rsid w:val="00CE796A"/>
    <w:rsid w:val="00CF0FD2"/>
    <w:rsid w:val="00CF1097"/>
    <w:rsid w:val="00CF14EA"/>
    <w:rsid w:val="00CF1AC6"/>
    <w:rsid w:val="00CF2CF1"/>
    <w:rsid w:val="00CF4AA1"/>
    <w:rsid w:val="00CF4AD4"/>
    <w:rsid w:val="00CF6FF2"/>
    <w:rsid w:val="00CF7EB4"/>
    <w:rsid w:val="00D04A6C"/>
    <w:rsid w:val="00D04EC3"/>
    <w:rsid w:val="00D05793"/>
    <w:rsid w:val="00D07C99"/>
    <w:rsid w:val="00D116CC"/>
    <w:rsid w:val="00D12A4F"/>
    <w:rsid w:val="00D12A6B"/>
    <w:rsid w:val="00D13EED"/>
    <w:rsid w:val="00D13FD7"/>
    <w:rsid w:val="00D154F5"/>
    <w:rsid w:val="00D17A95"/>
    <w:rsid w:val="00D17DB4"/>
    <w:rsid w:val="00D2044D"/>
    <w:rsid w:val="00D22FC6"/>
    <w:rsid w:val="00D33917"/>
    <w:rsid w:val="00D3435F"/>
    <w:rsid w:val="00D34FD4"/>
    <w:rsid w:val="00D35890"/>
    <w:rsid w:val="00D35A61"/>
    <w:rsid w:val="00D37881"/>
    <w:rsid w:val="00D37E51"/>
    <w:rsid w:val="00D405B8"/>
    <w:rsid w:val="00D4343F"/>
    <w:rsid w:val="00D44435"/>
    <w:rsid w:val="00D458ED"/>
    <w:rsid w:val="00D463C2"/>
    <w:rsid w:val="00D471D6"/>
    <w:rsid w:val="00D5161E"/>
    <w:rsid w:val="00D523E1"/>
    <w:rsid w:val="00D527A0"/>
    <w:rsid w:val="00D54BA1"/>
    <w:rsid w:val="00D54C54"/>
    <w:rsid w:val="00D5606C"/>
    <w:rsid w:val="00D57F7E"/>
    <w:rsid w:val="00D61928"/>
    <w:rsid w:val="00D70964"/>
    <w:rsid w:val="00D7456C"/>
    <w:rsid w:val="00D76D2D"/>
    <w:rsid w:val="00D82BA8"/>
    <w:rsid w:val="00D84967"/>
    <w:rsid w:val="00D851AE"/>
    <w:rsid w:val="00D90377"/>
    <w:rsid w:val="00D93102"/>
    <w:rsid w:val="00D9368F"/>
    <w:rsid w:val="00D95181"/>
    <w:rsid w:val="00DA3476"/>
    <w:rsid w:val="00DA3F49"/>
    <w:rsid w:val="00DB21C2"/>
    <w:rsid w:val="00DC0E9C"/>
    <w:rsid w:val="00DC1961"/>
    <w:rsid w:val="00DC21A6"/>
    <w:rsid w:val="00DC3C36"/>
    <w:rsid w:val="00DC7C6F"/>
    <w:rsid w:val="00DD135C"/>
    <w:rsid w:val="00DD6952"/>
    <w:rsid w:val="00DD6D1C"/>
    <w:rsid w:val="00DD761E"/>
    <w:rsid w:val="00DE1344"/>
    <w:rsid w:val="00DE1A39"/>
    <w:rsid w:val="00DE7A3F"/>
    <w:rsid w:val="00DF1BDB"/>
    <w:rsid w:val="00DF1CDF"/>
    <w:rsid w:val="00DF21D0"/>
    <w:rsid w:val="00DF2975"/>
    <w:rsid w:val="00DF3F83"/>
    <w:rsid w:val="00DF4E4E"/>
    <w:rsid w:val="00DF5BCC"/>
    <w:rsid w:val="00E039A0"/>
    <w:rsid w:val="00E03A3A"/>
    <w:rsid w:val="00E047CF"/>
    <w:rsid w:val="00E0709A"/>
    <w:rsid w:val="00E11E51"/>
    <w:rsid w:val="00E1353C"/>
    <w:rsid w:val="00E137DD"/>
    <w:rsid w:val="00E14DCC"/>
    <w:rsid w:val="00E14EE8"/>
    <w:rsid w:val="00E154EF"/>
    <w:rsid w:val="00E16F5F"/>
    <w:rsid w:val="00E20F97"/>
    <w:rsid w:val="00E2289C"/>
    <w:rsid w:val="00E23077"/>
    <w:rsid w:val="00E26479"/>
    <w:rsid w:val="00E26AFD"/>
    <w:rsid w:val="00E32ECD"/>
    <w:rsid w:val="00E331DB"/>
    <w:rsid w:val="00E34357"/>
    <w:rsid w:val="00E348D0"/>
    <w:rsid w:val="00E41462"/>
    <w:rsid w:val="00E464F0"/>
    <w:rsid w:val="00E46AF0"/>
    <w:rsid w:val="00E46ED9"/>
    <w:rsid w:val="00E47272"/>
    <w:rsid w:val="00E540A2"/>
    <w:rsid w:val="00E55ACB"/>
    <w:rsid w:val="00E600E1"/>
    <w:rsid w:val="00E66B9C"/>
    <w:rsid w:val="00E7150B"/>
    <w:rsid w:val="00E73835"/>
    <w:rsid w:val="00E7403E"/>
    <w:rsid w:val="00E74219"/>
    <w:rsid w:val="00E74A22"/>
    <w:rsid w:val="00E769DF"/>
    <w:rsid w:val="00E801BF"/>
    <w:rsid w:val="00E81650"/>
    <w:rsid w:val="00E83561"/>
    <w:rsid w:val="00E84D07"/>
    <w:rsid w:val="00E85205"/>
    <w:rsid w:val="00E85958"/>
    <w:rsid w:val="00E8642F"/>
    <w:rsid w:val="00E87879"/>
    <w:rsid w:val="00E90AE8"/>
    <w:rsid w:val="00E925ED"/>
    <w:rsid w:val="00E92C3F"/>
    <w:rsid w:val="00E975A8"/>
    <w:rsid w:val="00EA3BF9"/>
    <w:rsid w:val="00EA6293"/>
    <w:rsid w:val="00EB1F1D"/>
    <w:rsid w:val="00EB2EB5"/>
    <w:rsid w:val="00EB38BB"/>
    <w:rsid w:val="00EB4C84"/>
    <w:rsid w:val="00EB60D9"/>
    <w:rsid w:val="00EB716C"/>
    <w:rsid w:val="00EB71AF"/>
    <w:rsid w:val="00EC07A3"/>
    <w:rsid w:val="00EC1E6D"/>
    <w:rsid w:val="00EC2263"/>
    <w:rsid w:val="00EC30C8"/>
    <w:rsid w:val="00EC3DB3"/>
    <w:rsid w:val="00EC4626"/>
    <w:rsid w:val="00EC67E1"/>
    <w:rsid w:val="00EC7617"/>
    <w:rsid w:val="00ED223A"/>
    <w:rsid w:val="00ED2EEB"/>
    <w:rsid w:val="00ED480A"/>
    <w:rsid w:val="00ED52C9"/>
    <w:rsid w:val="00ED70F1"/>
    <w:rsid w:val="00EE3189"/>
    <w:rsid w:val="00EE4B33"/>
    <w:rsid w:val="00EE7328"/>
    <w:rsid w:val="00EF483D"/>
    <w:rsid w:val="00EF59DF"/>
    <w:rsid w:val="00EF6FD7"/>
    <w:rsid w:val="00F01BB1"/>
    <w:rsid w:val="00F025E0"/>
    <w:rsid w:val="00F02994"/>
    <w:rsid w:val="00F02B90"/>
    <w:rsid w:val="00F04FA5"/>
    <w:rsid w:val="00F07550"/>
    <w:rsid w:val="00F075B9"/>
    <w:rsid w:val="00F16094"/>
    <w:rsid w:val="00F173AF"/>
    <w:rsid w:val="00F178C0"/>
    <w:rsid w:val="00F20F46"/>
    <w:rsid w:val="00F2216A"/>
    <w:rsid w:val="00F2230A"/>
    <w:rsid w:val="00F24419"/>
    <w:rsid w:val="00F31E7B"/>
    <w:rsid w:val="00F32FAA"/>
    <w:rsid w:val="00F34C0E"/>
    <w:rsid w:val="00F37EC2"/>
    <w:rsid w:val="00F40089"/>
    <w:rsid w:val="00F41506"/>
    <w:rsid w:val="00F43522"/>
    <w:rsid w:val="00F505BE"/>
    <w:rsid w:val="00F507BE"/>
    <w:rsid w:val="00F50B9A"/>
    <w:rsid w:val="00F517D2"/>
    <w:rsid w:val="00F56BFC"/>
    <w:rsid w:val="00F6025D"/>
    <w:rsid w:val="00F61B98"/>
    <w:rsid w:val="00F63C1B"/>
    <w:rsid w:val="00F6462B"/>
    <w:rsid w:val="00F64B3B"/>
    <w:rsid w:val="00F66C7E"/>
    <w:rsid w:val="00F67A6E"/>
    <w:rsid w:val="00F713AF"/>
    <w:rsid w:val="00F71CCE"/>
    <w:rsid w:val="00F71D1E"/>
    <w:rsid w:val="00F71E3C"/>
    <w:rsid w:val="00F73778"/>
    <w:rsid w:val="00F74C54"/>
    <w:rsid w:val="00F77870"/>
    <w:rsid w:val="00F77BC4"/>
    <w:rsid w:val="00F81302"/>
    <w:rsid w:val="00F8155B"/>
    <w:rsid w:val="00F84BFA"/>
    <w:rsid w:val="00F84E68"/>
    <w:rsid w:val="00F86147"/>
    <w:rsid w:val="00F91C0D"/>
    <w:rsid w:val="00F92ACF"/>
    <w:rsid w:val="00FA1E62"/>
    <w:rsid w:val="00FA6ABF"/>
    <w:rsid w:val="00FB28BA"/>
    <w:rsid w:val="00FB2C12"/>
    <w:rsid w:val="00FB2E0D"/>
    <w:rsid w:val="00FB4994"/>
    <w:rsid w:val="00FB59B4"/>
    <w:rsid w:val="00FB5F15"/>
    <w:rsid w:val="00FB6CB1"/>
    <w:rsid w:val="00FC000B"/>
    <w:rsid w:val="00FC21C1"/>
    <w:rsid w:val="00FC27F8"/>
    <w:rsid w:val="00FC3E3C"/>
    <w:rsid w:val="00FC4836"/>
    <w:rsid w:val="00FC4EA1"/>
    <w:rsid w:val="00FC546B"/>
    <w:rsid w:val="00FC5642"/>
    <w:rsid w:val="00FC5E33"/>
    <w:rsid w:val="00FC76E5"/>
    <w:rsid w:val="00FC7C6E"/>
    <w:rsid w:val="00FC7C93"/>
    <w:rsid w:val="00FD44D9"/>
    <w:rsid w:val="00FD5973"/>
    <w:rsid w:val="00FE1545"/>
    <w:rsid w:val="00FE252B"/>
    <w:rsid w:val="00FE28F7"/>
    <w:rsid w:val="00FF293C"/>
    <w:rsid w:val="00FF2A42"/>
    <w:rsid w:val="00FF57C7"/>
    <w:rsid w:val="00FF64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1207C"/>
  <w14:defaultImageDpi w14:val="300"/>
  <w15:docId w15:val="{BE505D73-A1D9-E747-8805-C40AF2FD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089"/>
    <w:pPr>
      <w:jc w:val="both"/>
    </w:pPr>
    <w:rPr>
      <w:rFonts w:ascii="Arial" w:hAnsi="Arial" w:cs="Arial"/>
      <w:sz w:val="22"/>
    </w:rPr>
  </w:style>
  <w:style w:type="paragraph" w:styleId="Ttulo1">
    <w:name w:val="heading 1"/>
    <w:basedOn w:val="Normal"/>
    <w:next w:val="Normal"/>
    <w:link w:val="Ttulo1Car"/>
    <w:uiPriority w:val="9"/>
    <w:qFormat/>
    <w:rsid w:val="000F72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B425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425AD"/>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5">
    <w:name w:val="heading 5"/>
    <w:basedOn w:val="Normal"/>
    <w:next w:val="Normal"/>
    <w:link w:val="Ttulo5Car"/>
    <w:uiPriority w:val="9"/>
    <w:semiHidden/>
    <w:unhideWhenUsed/>
    <w:qFormat/>
    <w:rsid w:val="00B425AD"/>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uiPriority w:val="9"/>
    <w:semiHidden/>
    <w:unhideWhenUsed/>
    <w:qFormat/>
    <w:rsid w:val="00B425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qFormat/>
    <w:rsid w:val="000F7278"/>
    <w:pPr>
      <w:spacing w:before="100" w:line="276" w:lineRule="auto"/>
      <w:contextualSpacing/>
    </w:pPr>
    <w:rPr>
      <w:rFonts w:ascii="Times New Roman" w:eastAsia="Times New Roman" w:hAnsi="Times New Roman" w:cs="Times New Roman"/>
      <w:bCs w:val="0"/>
      <w:color w:val="000000"/>
      <w:sz w:val="36"/>
      <w:szCs w:val="36"/>
      <w:u w:val="single"/>
      <w:lang w:val="es-PE"/>
    </w:rPr>
  </w:style>
  <w:style w:type="character" w:customStyle="1" w:styleId="Ttulo1Car">
    <w:name w:val="Título 1 Car"/>
    <w:basedOn w:val="Fuentedeprrafopredeter"/>
    <w:link w:val="Ttulo1"/>
    <w:uiPriority w:val="9"/>
    <w:rsid w:val="000F7278"/>
    <w:rPr>
      <w:rFonts w:asciiTheme="majorHAnsi" w:eastAsiaTheme="majorEastAsia" w:hAnsiTheme="majorHAnsi" w:cstheme="majorBidi"/>
      <w:b/>
      <w:bCs/>
      <w:color w:val="345A8A" w:themeColor="accent1" w:themeShade="B5"/>
      <w:sz w:val="32"/>
      <w:szCs w:val="32"/>
      <w:lang w:val="en-GB"/>
    </w:rPr>
  </w:style>
  <w:style w:type="paragraph" w:styleId="TDC1">
    <w:name w:val="toc 1"/>
    <w:aliases w:val="Componente (BID 1.2)"/>
    <w:next w:val="Normal"/>
    <w:autoRedefine/>
    <w:uiPriority w:val="39"/>
    <w:unhideWhenUsed/>
    <w:qFormat/>
    <w:rsid w:val="00B425AD"/>
    <w:pPr>
      <w:tabs>
        <w:tab w:val="left" w:pos="438"/>
        <w:tab w:val="right" w:leader="dot" w:pos="8488"/>
      </w:tabs>
      <w:spacing w:before="120"/>
    </w:pPr>
    <w:rPr>
      <w:rFonts w:cs="Arial"/>
      <w:b/>
    </w:rPr>
  </w:style>
  <w:style w:type="paragraph" w:styleId="Prrafodelista">
    <w:name w:val="List Paragraph"/>
    <w:aliases w:val="TIT 2 IND,Capítulo,titulo 5"/>
    <w:basedOn w:val="Normal"/>
    <w:link w:val="PrrafodelistaCar"/>
    <w:qFormat/>
    <w:rsid w:val="00A8269E"/>
    <w:pPr>
      <w:numPr>
        <w:ilvl w:val="2"/>
        <w:numId w:val="19"/>
      </w:numPr>
    </w:pPr>
    <w:rPr>
      <w:rFonts w:cs="Times New Roman"/>
      <w:i/>
      <w:szCs w:val="20"/>
      <w:lang w:val="en-US" w:eastAsia="en-US"/>
    </w:rPr>
  </w:style>
  <w:style w:type="character" w:customStyle="1" w:styleId="PrrafodelistaCar">
    <w:name w:val="Párrafo de lista Car"/>
    <w:aliases w:val="TIT 2 IND Car,Capítulo Car,titulo 5 Car"/>
    <w:link w:val="Prrafodelista"/>
    <w:locked/>
    <w:rsid w:val="00A8269E"/>
    <w:rPr>
      <w:rFonts w:ascii="Arial" w:hAnsi="Arial" w:cs="Times New Roman"/>
      <w:i/>
      <w:sz w:val="22"/>
      <w:szCs w:val="20"/>
      <w:lang w:val="en-US" w:eastAsia="en-US"/>
    </w:rPr>
  </w:style>
  <w:style w:type="paragraph" w:styleId="TDC2">
    <w:name w:val="toc 2"/>
    <w:basedOn w:val="Normal"/>
    <w:next w:val="Normal"/>
    <w:autoRedefine/>
    <w:uiPriority w:val="39"/>
    <w:unhideWhenUsed/>
    <w:rsid w:val="007B5CFD"/>
    <w:pPr>
      <w:ind w:left="220"/>
      <w:jc w:val="left"/>
    </w:pPr>
    <w:rPr>
      <w:rFonts w:asciiTheme="minorHAnsi" w:hAnsiTheme="minorHAnsi"/>
      <w:b/>
      <w:szCs w:val="22"/>
    </w:rPr>
  </w:style>
  <w:style w:type="paragraph" w:customStyle="1" w:styleId="TituloInicial1">
    <w:name w:val="Titulo Inicial (1.)"/>
    <w:next w:val="Normal"/>
    <w:link w:val="TituloInicial1Car"/>
    <w:qFormat/>
    <w:rsid w:val="00754D4C"/>
    <w:pPr>
      <w:numPr>
        <w:numId w:val="5"/>
      </w:numPr>
    </w:pPr>
    <w:rPr>
      <w:rFonts w:ascii="Arial" w:eastAsia="Times New Roman" w:hAnsi="Arial" w:cs="Times New Roman"/>
      <w:b/>
      <w:szCs w:val="20"/>
      <w:lang w:val="es-EC" w:eastAsia="en-US"/>
    </w:rPr>
  </w:style>
  <w:style w:type="character" w:customStyle="1" w:styleId="TituloInicial1Car">
    <w:name w:val="Titulo Inicial (1.) Car"/>
    <w:basedOn w:val="Fuentedeprrafopredeter"/>
    <w:link w:val="TituloInicial1"/>
    <w:rsid w:val="00754D4C"/>
    <w:rPr>
      <w:rFonts w:ascii="Arial" w:eastAsia="Times New Roman" w:hAnsi="Arial" w:cs="Times New Roman"/>
      <w:b/>
      <w:szCs w:val="20"/>
      <w:lang w:val="es-EC" w:eastAsia="en-US"/>
    </w:rPr>
  </w:style>
  <w:style w:type="paragraph" w:customStyle="1" w:styleId="Subtitulo11">
    <w:name w:val="Subtitulo (1.1.)"/>
    <w:next w:val="Normal"/>
    <w:qFormat/>
    <w:rsid w:val="006D735D"/>
    <w:pPr>
      <w:numPr>
        <w:ilvl w:val="1"/>
        <w:numId w:val="5"/>
      </w:numPr>
      <w:ind w:left="426" w:hanging="425"/>
      <w:jc w:val="both"/>
    </w:pPr>
    <w:rPr>
      <w:rFonts w:ascii="Arial" w:hAnsi="Arial" w:cs="Arial"/>
      <w:b/>
      <w:sz w:val="22"/>
      <w:szCs w:val="22"/>
      <w:lang w:val="es-ES"/>
    </w:rPr>
  </w:style>
  <w:style w:type="paragraph" w:styleId="TDC3">
    <w:name w:val="toc 3"/>
    <w:basedOn w:val="Normal"/>
    <w:next w:val="Normal"/>
    <w:autoRedefine/>
    <w:uiPriority w:val="39"/>
    <w:unhideWhenUsed/>
    <w:rsid w:val="007B5CFD"/>
    <w:pPr>
      <w:ind w:left="440"/>
      <w:jc w:val="left"/>
    </w:pPr>
    <w:rPr>
      <w:rFonts w:asciiTheme="minorHAnsi" w:hAnsiTheme="minorHAnsi"/>
      <w:szCs w:val="22"/>
    </w:rPr>
  </w:style>
  <w:style w:type="paragraph" w:styleId="TDC4">
    <w:name w:val="toc 4"/>
    <w:basedOn w:val="Normal"/>
    <w:next w:val="Normal"/>
    <w:autoRedefine/>
    <w:uiPriority w:val="39"/>
    <w:unhideWhenUsed/>
    <w:rsid w:val="007B5CFD"/>
    <w:pPr>
      <w:ind w:left="660"/>
      <w:jc w:val="left"/>
    </w:pPr>
    <w:rPr>
      <w:rFonts w:asciiTheme="minorHAnsi" w:hAnsiTheme="minorHAnsi"/>
      <w:sz w:val="20"/>
      <w:szCs w:val="20"/>
    </w:rPr>
  </w:style>
  <w:style w:type="paragraph" w:styleId="TDC5">
    <w:name w:val="toc 5"/>
    <w:basedOn w:val="Normal"/>
    <w:next w:val="Normal"/>
    <w:autoRedefine/>
    <w:uiPriority w:val="39"/>
    <w:unhideWhenUsed/>
    <w:rsid w:val="007B5CFD"/>
    <w:pPr>
      <w:ind w:left="880"/>
      <w:jc w:val="left"/>
    </w:pPr>
    <w:rPr>
      <w:rFonts w:asciiTheme="minorHAnsi" w:hAnsiTheme="minorHAnsi"/>
      <w:sz w:val="20"/>
      <w:szCs w:val="20"/>
    </w:rPr>
  </w:style>
  <w:style w:type="paragraph" w:styleId="TDC6">
    <w:name w:val="toc 6"/>
    <w:basedOn w:val="Normal"/>
    <w:next w:val="Normal"/>
    <w:autoRedefine/>
    <w:uiPriority w:val="39"/>
    <w:unhideWhenUsed/>
    <w:rsid w:val="007B5CFD"/>
    <w:pPr>
      <w:ind w:left="1100"/>
      <w:jc w:val="left"/>
    </w:pPr>
    <w:rPr>
      <w:rFonts w:asciiTheme="minorHAnsi" w:hAnsiTheme="minorHAnsi"/>
      <w:sz w:val="20"/>
      <w:szCs w:val="20"/>
    </w:rPr>
  </w:style>
  <w:style w:type="paragraph" w:styleId="TDC7">
    <w:name w:val="toc 7"/>
    <w:basedOn w:val="Normal"/>
    <w:next w:val="Normal"/>
    <w:autoRedefine/>
    <w:uiPriority w:val="39"/>
    <w:unhideWhenUsed/>
    <w:rsid w:val="007B5CFD"/>
    <w:pPr>
      <w:ind w:left="1320"/>
      <w:jc w:val="left"/>
    </w:pPr>
    <w:rPr>
      <w:rFonts w:asciiTheme="minorHAnsi" w:hAnsiTheme="minorHAnsi"/>
      <w:sz w:val="20"/>
      <w:szCs w:val="20"/>
    </w:rPr>
  </w:style>
  <w:style w:type="paragraph" w:styleId="TDC8">
    <w:name w:val="toc 8"/>
    <w:basedOn w:val="Normal"/>
    <w:next w:val="Normal"/>
    <w:autoRedefine/>
    <w:uiPriority w:val="39"/>
    <w:unhideWhenUsed/>
    <w:rsid w:val="007B5CFD"/>
    <w:pPr>
      <w:ind w:left="1540"/>
      <w:jc w:val="left"/>
    </w:pPr>
    <w:rPr>
      <w:rFonts w:asciiTheme="minorHAnsi" w:hAnsiTheme="minorHAnsi"/>
      <w:sz w:val="20"/>
      <w:szCs w:val="20"/>
    </w:rPr>
  </w:style>
  <w:style w:type="paragraph" w:styleId="TDC9">
    <w:name w:val="toc 9"/>
    <w:basedOn w:val="Normal"/>
    <w:next w:val="Normal"/>
    <w:autoRedefine/>
    <w:uiPriority w:val="39"/>
    <w:unhideWhenUsed/>
    <w:rsid w:val="007B5CFD"/>
    <w:pPr>
      <w:ind w:left="1760"/>
      <w:jc w:val="left"/>
    </w:pPr>
    <w:rPr>
      <w:rFonts w:asciiTheme="minorHAnsi" w:hAnsiTheme="minorHAnsi"/>
      <w:sz w:val="20"/>
      <w:szCs w:val="20"/>
    </w:rPr>
  </w:style>
  <w:style w:type="table" w:styleId="Tablaconcuadrcula">
    <w:name w:val="Table Grid"/>
    <w:basedOn w:val="Tablanormal"/>
    <w:uiPriority w:val="59"/>
    <w:rsid w:val="007B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autoRedefine/>
    <w:uiPriority w:val="99"/>
    <w:rsid w:val="00BA0CBA"/>
    <w:rPr>
      <w:rFonts w:eastAsia="Times New Roman" w:cs="Times New Roman"/>
      <w:sz w:val="20"/>
      <w:szCs w:val="20"/>
      <w:lang w:val="fr-FR" w:eastAsia="fr-FR"/>
    </w:rPr>
  </w:style>
  <w:style w:type="character" w:customStyle="1" w:styleId="TextonotapieCar">
    <w:name w:val="Texto nota pie Car"/>
    <w:basedOn w:val="Fuentedeprrafopredeter"/>
    <w:link w:val="Textonotapie"/>
    <w:uiPriority w:val="99"/>
    <w:rsid w:val="00BA0CBA"/>
    <w:rPr>
      <w:rFonts w:ascii="Arial" w:eastAsia="Times New Roman" w:hAnsi="Arial" w:cs="Times New Roman"/>
      <w:sz w:val="20"/>
      <w:szCs w:val="20"/>
      <w:lang w:val="fr-FR" w:eastAsia="fr-FR"/>
    </w:rPr>
  </w:style>
  <w:style w:type="character" w:styleId="Refdenotaalpie">
    <w:name w:val="footnote reference"/>
    <w:semiHidden/>
    <w:rsid w:val="007B17E5"/>
    <w:rPr>
      <w:vertAlign w:val="superscript"/>
    </w:rPr>
  </w:style>
  <w:style w:type="character" w:styleId="Hipervnculo">
    <w:name w:val="Hyperlink"/>
    <w:uiPriority w:val="99"/>
    <w:rsid w:val="007B17E5"/>
    <w:rPr>
      <w:color w:val="0000FF"/>
      <w:u w:val="single"/>
    </w:rPr>
  </w:style>
  <w:style w:type="paragraph" w:styleId="NormalWeb">
    <w:name w:val="Normal (Web)"/>
    <w:basedOn w:val="Normal"/>
    <w:uiPriority w:val="99"/>
    <w:semiHidden/>
    <w:unhideWhenUsed/>
    <w:rsid w:val="00694942"/>
    <w:pPr>
      <w:spacing w:before="100" w:beforeAutospacing="1" w:after="100" w:afterAutospacing="1"/>
    </w:pPr>
    <w:rPr>
      <w:rFonts w:ascii="Times New Roman" w:hAnsi="Times New Roman" w:cs="Times New Roman"/>
      <w:sz w:val="20"/>
      <w:szCs w:val="20"/>
      <w:lang w:val="es-PE"/>
    </w:rPr>
  </w:style>
  <w:style w:type="paragraph" w:styleId="Textodeglobo">
    <w:name w:val="Balloon Text"/>
    <w:basedOn w:val="Normal"/>
    <w:link w:val="TextodegloboCar"/>
    <w:uiPriority w:val="99"/>
    <w:semiHidden/>
    <w:unhideWhenUsed/>
    <w:rsid w:val="0073065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0651"/>
    <w:rPr>
      <w:rFonts w:ascii="Lucida Grande" w:hAnsi="Lucida Grande" w:cs="Lucida Grande"/>
      <w:sz w:val="18"/>
      <w:szCs w:val="18"/>
    </w:rPr>
  </w:style>
  <w:style w:type="paragraph" w:styleId="Encabezado">
    <w:name w:val="header"/>
    <w:basedOn w:val="Normal"/>
    <w:link w:val="EncabezadoCar"/>
    <w:uiPriority w:val="99"/>
    <w:unhideWhenUsed/>
    <w:rsid w:val="00384275"/>
    <w:pPr>
      <w:tabs>
        <w:tab w:val="center" w:pos="4252"/>
        <w:tab w:val="right" w:pos="8504"/>
      </w:tabs>
    </w:pPr>
  </w:style>
  <w:style w:type="paragraph" w:customStyle="1" w:styleId="Nivel3">
    <w:name w:val="Nivel 3"/>
    <w:basedOn w:val="Subtitulo11"/>
    <w:qFormat/>
    <w:rsid w:val="00EB4C84"/>
    <w:pPr>
      <w:numPr>
        <w:ilvl w:val="2"/>
      </w:numPr>
      <w:ind w:left="709" w:hanging="709"/>
    </w:pPr>
    <w:rPr>
      <w:lang w:eastAsia="ja-JP"/>
    </w:rPr>
  </w:style>
  <w:style w:type="character" w:customStyle="1" w:styleId="EncabezadoCar">
    <w:name w:val="Encabezado Car"/>
    <w:basedOn w:val="Fuentedeprrafopredeter"/>
    <w:link w:val="Encabezado"/>
    <w:uiPriority w:val="99"/>
    <w:rsid w:val="00384275"/>
    <w:rPr>
      <w:rFonts w:ascii="Arial" w:hAnsi="Arial" w:cs="Arial"/>
      <w:sz w:val="22"/>
    </w:rPr>
  </w:style>
  <w:style w:type="paragraph" w:styleId="Piedepgina">
    <w:name w:val="footer"/>
    <w:basedOn w:val="Normal"/>
    <w:link w:val="PiedepginaCar"/>
    <w:uiPriority w:val="99"/>
    <w:unhideWhenUsed/>
    <w:rsid w:val="00384275"/>
    <w:pPr>
      <w:tabs>
        <w:tab w:val="center" w:pos="4252"/>
        <w:tab w:val="right" w:pos="8504"/>
      </w:tabs>
    </w:pPr>
  </w:style>
  <w:style w:type="character" w:customStyle="1" w:styleId="PiedepginaCar">
    <w:name w:val="Pie de página Car"/>
    <w:basedOn w:val="Fuentedeprrafopredeter"/>
    <w:link w:val="Piedepgina"/>
    <w:uiPriority w:val="99"/>
    <w:rsid w:val="00384275"/>
    <w:rPr>
      <w:rFonts w:ascii="Arial" w:hAnsi="Arial" w:cs="Arial"/>
      <w:sz w:val="22"/>
    </w:rPr>
  </w:style>
  <w:style w:type="paragraph" w:styleId="Listaconvietas2">
    <w:name w:val="List Bullet 2"/>
    <w:basedOn w:val="Normal"/>
    <w:uiPriority w:val="99"/>
    <w:unhideWhenUsed/>
    <w:rsid w:val="00C51188"/>
    <w:pPr>
      <w:numPr>
        <w:numId w:val="17"/>
      </w:numPr>
      <w:contextualSpacing/>
    </w:pPr>
  </w:style>
  <w:style w:type="paragraph" w:styleId="Lista">
    <w:name w:val="List"/>
    <w:basedOn w:val="Normal"/>
    <w:uiPriority w:val="99"/>
    <w:unhideWhenUsed/>
    <w:rsid w:val="00C51188"/>
    <w:pPr>
      <w:ind w:left="283" w:hanging="283"/>
      <w:contextualSpacing/>
    </w:pPr>
  </w:style>
  <w:style w:type="paragraph" w:styleId="Lista2">
    <w:name w:val="List 2"/>
    <w:basedOn w:val="Normal"/>
    <w:uiPriority w:val="99"/>
    <w:unhideWhenUsed/>
    <w:rsid w:val="00C51188"/>
    <w:pPr>
      <w:ind w:left="566" w:hanging="283"/>
      <w:contextualSpacing/>
    </w:pPr>
  </w:style>
  <w:style w:type="paragraph" w:styleId="Saludo">
    <w:name w:val="Salutation"/>
    <w:basedOn w:val="Normal"/>
    <w:next w:val="Normal"/>
    <w:link w:val="SaludoCar"/>
    <w:uiPriority w:val="99"/>
    <w:unhideWhenUsed/>
    <w:rsid w:val="00C51188"/>
  </w:style>
  <w:style w:type="character" w:customStyle="1" w:styleId="SaludoCar">
    <w:name w:val="Saludo Car"/>
    <w:basedOn w:val="Fuentedeprrafopredeter"/>
    <w:link w:val="Saludo"/>
    <w:uiPriority w:val="99"/>
    <w:rsid w:val="00C51188"/>
    <w:rPr>
      <w:rFonts w:ascii="Arial" w:hAnsi="Arial" w:cs="Arial"/>
      <w:sz w:val="22"/>
    </w:rPr>
  </w:style>
  <w:style w:type="paragraph" w:styleId="Continuarlista">
    <w:name w:val="List Continue"/>
    <w:basedOn w:val="Normal"/>
    <w:uiPriority w:val="99"/>
    <w:unhideWhenUsed/>
    <w:rsid w:val="00C51188"/>
    <w:pPr>
      <w:spacing w:after="120"/>
      <w:ind w:left="283"/>
      <w:contextualSpacing/>
    </w:pPr>
  </w:style>
  <w:style w:type="paragraph" w:styleId="Textoindependiente">
    <w:name w:val="Body Text"/>
    <w:basedOn w:val="Normal"/>
    <w:link w:val="TextoindependienteCar"/>
    <w:uiPriority w:val="99"/>
    <w:unhideWhenUsed/>
    <w:rsid w:val="00C51188"/>
    <w:pPr>
      <w:spacing w:after="120"/>
    </w:pPr>
  </w:style>
  <w:style w:type="character" w:customStyle="1" w:styleId="TextoindependienteCar">
    <w:name w:val="Texto independiente Car"/>
    <w:basedOn w:val="Fuentedeprrafopredeter"/>
    <w:link w:val="Textoindependiente"/>
    <w:uiPriority w:val="99"/>
    <w:rsid w:val="00C51188"/>
    <w:rPr>
      <w:rFonts w:ascii="Arial" w:hAnsi="Arial" w:cs="Arial"/>
      <w:sz w:val="22"/>
    </w:rPr>
  </w:style>
  <w:style w:type="paragraph" w:styleId="Sangradetextonormal">
    <w:name w:val="Body Text Indent"/>
    <w:basedOn w:val="Normal"/>
    <w:link w:val="SangradetextonormalCar"/>
    <w:uiPriority w:val="99"/>
    <w:unhideWhenUsed/>
    <w:rsid w:val="00C51188"/>
    <w:pPr>
      <w:spacing w:after="120"/>
      <w:ind w:left="283"/>
    </w:pPr>
  </w:style>
  <w:style w:type="character" w:customStyle="1" w:styleId="SangradetextonormalCar">
    <w:name w:val="Sangría de texto normal Car"/>
    <w:basedOn w:val="Fuentedeprrafopredeter"/>
    <w:link w:val="Sangradetextonormal"/>
    <w:uiPriority w:val="99"/>
    <w:rsid w:val="00C51188"/>
    <w:rPr>
      <w:rFonts w:ascii="Arial" w:hAnsi="Arial" w:cs="Arial"/>
      <w:sz w:val="22"/>
    </w:rPr>
  </w:style>
  <w:style w:type="paragraph" w:styleId="Textoindependienteprimerasangra2">
    <w:name w:val="Body Text First Indent 2"/>
    <w:basedOn w:val="Sangradetextonormal"/>
    <w:link w:val="Textoindependienteprimerasangra2Car"/>
    <w:uiPriority w:val="99"/>
    <w:unhideWhenUsed/>
    <w:rsid w:val="00C5118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51188"/>
    <w:rPr>
      <w:rFonts w:ascii="Arial" w:hAnsi="Arial" w:cs="Arial"/>
      <w:sz w:val="22"/>
    </w:rPr>
  </w:style>
  <w:style w:type="character" w:styleId="Nmerodepgina">
    <w:name w:val="page number"/>
    <w:basedOn w:val="Fuentedeprrafopredeter"/>
    <w:uiPriority w:val="99"/>
    <w:semiHidden/>
    <w:unhideWhenUsed/>
    <w:rsid w:val="00750D8C"/>
  </w:style>
  <w:style w:type="paragraph" w:customStyle="1" w:styleId="Nivel4Sub-sub-subtitulo2111">
    <w:name w:val="Nivel 4 Sub-sub -subtitulo2.1.1.1."/>
    <w:basedOn w:val="Nivel3"/>
    <w:next w:val="Normal"/>
    <w:qFormat/>
    <w:rsid w:val="00B30477"/>
    <w:pPr>
      <w:numPr>
        <w:ilvl w:val="3"/>
      </w:numPr>
      <w:ind w:left="851" w:hanging="851"/>
    </w:pPr>
    <w:rPr>
      <w:lang w:val="es-ES_tradnl"/>
    </w:rPr>
  </w:style>
  <w:style w:type="paragraph" w:styleId="Textonotaalfinal">
    <w:name w:val="endnote text"/>
    <w:basedOn w:val="Normal"/>
    <w:link w:val="TextonotaalfinalCar"/>
    <w:uiPriority w:val="99"/>
    <w:unhideWhenUsed/>
    <w:rsid w:val="0066583C"/>
    <w:rPr>
      <w:sz w:val="24"/>
    </w:rPr>
  </w:style>
  <w:style w:type="character" w:customStyle="1" w:styleId="TextonotaalfinalCar">
    <w:name w:val="Texto nota al final Car"/>
    <w:basedOn w:val="Fuentedeprrafopredeter"/>
    <w:link w:val="Textonotaalfinal"/>
    <w:uiPriority w:val="99"/>
    <w:rsid w:val="0066583C"/>
    <w:rPr>
      <w:rFonts w:ascii="Arial" w:hAnsi="Arial" w:cs="Arial"/>
    </w:rPr>
  </w:style>
  <w:style w:type="character" w:styleId="Refdenotaalfinal">
    <w:name w:val="endnote reference"/>
    <w:basedOn w:val="Fuentedeprrafopredeter"/>
    <w:uiPriority w:val="99"/>
    <w:unhideWhenUsed/>
    <w:rsid w:val="0066583C"/>
    <w:rPr>
      <w:vertAlign w:val="superscript"/>
    </w:rPr>
  </w:style>
  <w:style w:type="paragraph" w:customStyle="1" w:styleId="Body">
    <w:name w:val="Body"/>
    <w:rsid w:val="004812BE"/>
    <w:pPr>
      <w:pBdr>
        <w:top w:val="nil"/>
        <w:left w:val="nil"/>
        <w:bottom w:val="nil"/>
        <w:right w:val="nil"/>
        <w:between w:val="nil"/>
        <w:bar w:val="nil"/>
      </w:pBdr>
      <w:jc w:val="both"/>
    </w:pPr>
    <w:rPr>
      <w:rFonts w:ascii="Calibri" w:eastAsia="Arial Unicode MS" w:hAnsi="Calibri" w:cs="Arial Unicode MS"/>
      <w:color w:val="000000"/>
      <w:sz w:val="22"/>
      <w:szCs w:val="22"/>
      <w:bdr w:val="nil"/>
      <w:lang w:eastAsia="en-US"/>
    </w:rPr>
  </w:style>
  <w:style w:type="paragraph" w:customStyle="1" w:styleId="nivel5">
    <w:name w:val="nivel 5"/>
    <w:basedOn w:val="Nivel4Sub-sub-subtitulo2111"/>
    <w:next w:val="Normal"/>
    <w:qFormat/>
    <w:rsid w:val="00F517D2"/>
    <w:pPr>
      <w:numPr>
        <w:ilvl w:val="4"/>
      </w:numPr>
      <w:ind w:left="1418" w:hanging="992"/>
    </w:pPr>
  </w:style>
  <w:style w:type="paragraph" w:customStyle="1" w:styleId="nivel6">
    <w:name w:val="nivel 6"/>
    <w:basedOn w:val="Nivel4Sub-sub-subtitulo2111"/>
    <w:next w:val="Normal"/>
    <w:qFormat/>
    <w:rsid w:val="00680752"/>
    <w:pPr>
      <w:numPr>
        <w:ilvl w:val="5"/>
      </w:numPr>
      <w:tabs>
        <w:tab w:val="left" w:pos="1985"/>
      </w:tabs>
      <w:ind w:left="1985"/>
    </w:pPr>
  </w:style>
  <w:style w:type="paragraph" w:customStyle="1" w:styleId="nivel7">
    <w:name w:val="nivel 7"/>
    <w:basedOn w:val="nivel6"/>
    <w:next w:val="Normal"/>
    <w:qFormat/>
    <w:rsid w:val="004D35F8"/>
    <w:pPr>
      <w:numPr>
        <w:ilvl w:val="6"/>
      </w:numPr>
      <w:tabs>
        <w:tab w:val="clear" w:pos="1985"/>
        <w:tab w:val="left" w:pos="2127"/>
      </w:tabs>
      <w:ind w:left="2127" w:hanging="1560"/>
    </w:pPr>
  </w:style>
  <w:style w:type="paragraph" w:customStyle="1" w:styleId="nivel8">
    <w:name w:val="nivel 8"/>
    <w:basedOn w:val="nivel7"/>
    <w:next w:val="Normal"/>
    <w:qFormat/>
    <w:rsid w:val="00F84BFA"/>
    <w:pPr>
      <w:numPr>
        <w:ilvl w:val="7"/>
      </w:numPr>
      <w:ind w:left="2268" w:hanging="1559"/>
    </w:pPr>
  </w:style>
  <w:style w:type="character" w:styleId="Hipervnculovisitado">
    <w:name w:val="FollowedHyperlink"/>
    <w:basedOn w:val="Fuentedeprrafopredeter"/>
    <w:uiPriority w:val="99"/>
    <w:semiHidden/>
    <w:unhideWhenUsed/>
    <w:rsid w:val="009507A7"/>
    <w:rPr>
      <w:color w:val="800080" w:themeColor="followedHyperlink"/>
      <w:u w:val="single"/>
    </w:rPr>
  </w:style>
  <w:style w:type="paragraph" w:styleId="Sinespaciado">
    <w:name w:val="No Spacing"/>
    <w:uiPriority w:val="1"/>
    <w:qFormat/>
    <w:rsid w:val="00736A59"/>
    <w:pPr>
      <w:widowControl w:val="0"/>
      <w:pBdr>
        <w:top w:val="nil"/>
        <w:left w:val="nil"/>
        <w:bottom w:val="nil"/>
        <w:right w:val="nil"/>
        <w:between w:val="nil"/>
      </w:pBdr>
    </w:pPr>
    <w:rPr>
      <w:rFonts w:ascii="Calibri" w:eastAsia="Calibri" w:hAnsi="Calibri" w:cs="Calibri"/>
      <w:color w:val="000000"/>
      <w:sz w:val="22"/>
      <w:szCs w:val="22"/>
      <w:lang w:val="es-PE"/>
    </w:rPr>
  </w:style>
  <w:style w:type="paragraph" w:styleId="Bibliografa">
    <w:name w:val="Bibliography"/>
    <w:basedOn w:val="Normal"/>
    <w:next w:val="Normal"/>
    <w:autoRedefine/>
    <w:uiPriority w:val="37"/>
    <w:unhideWhenUsed/>
    <w:rsid w:val="007A3953"/>
  </w:style>
  <w:style w:type="character" w:styleId="Refdecomentario">
    <w:name w:val="annotation reference"/>
    <w:basedOn w:val="Fuentedeprrafopredeter"/>
    <w:uiPriority w:val="99"/>
    <w:semiHidden/>
    <w:unhideWhenUsed/>
    <w:rsid w:val="001016BD"/>
    <w:rPr>
      <w:sz w:val="16"/>
      <w:szCs w:val="16"/>
    </w:rPr>
  </w:style>
  <w:style w:type="paragraph" w:styleId="Textocomentario">
    <w:name w:val="annotation text"/>
    <w:basedOn w:val="Normal"/>
    <w:link w:val="TextocomentarioCar"/>
    <w:uiPriority w:val="99"/>
    <w:semiHidden/>
    <w:unhideWhenUsed/>
    <w:rsid w:val="001016BD"/>
    <w:rPr>
      <w:sz w:val="20"/>
      <w:szCs w:val="20"/>
    </w:rPr>
  </w:style>
  <w:style w:type="character" w:customStyle="1" w:styleId="TextocomentarioCar">
    <w:name w:val="Texto comentario Car"/>
    <w:basedOn w:val="Fuentedeprrafopredeter"/>
    <w:link w:val="Textocomentario"/>
    <w:uiPriority w:val="99"/>
    <w:semiHidden/>
    <w:rsid w:val="001016BD"/>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016BD"/>
    <w:rPr>
      <w:b/>
      <w:bCs/>
    </w:rPr>
  </w:style>
  <w:style w:type="character" w:customStyle="1" w:styleId="AsuntodelcomentarioCar">
    <w:name w:val="Asunto del comentario Car"/>
    <w:basedOn w:val="TextocomentarioCar"/>
    <w:link w:val="Asuntodelcomentario"/>
    <w:uiPriority w:val="99"/>
    <w:semiHidden/>
    <w:rsid w:val="001016BD"/>
    <w:rPr>
      <w:rFonts w:ascii="Arial" w:hAnsi="Arial" w:cs="Arial"/>
      <w:b/>
      <w:bCs/>
      <w:sz w:val="20"/>
      <w:szCs w:val="20"/>
    </w:rPr>
  </w:style>
  <w:style w:type="character" w:customStyle="1" w:styleId="Ttulo3Car">
    <w:name w:val="Título 3 Car"/>
    <w:basedOn w:val="Fuentedeprrafopredeter"/>
    <w:link w:val="Ttulo3"/>
    <w:uiPriority w:val="9"/>
    <w:semiHidden/>
    <w:rsid w:val="00B425AD"/>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B425AD"/>
    <w:rPr>
      <w:rFonts w:asciiTheme="majorHAnsi" w:eastAsiaTheme="majorEastAsia" w:hAnsiTheme="majorHAnsi" w:cstheme="majorBidi"/>
      <w:color w:val="365F91" w:themeColor="accent1" w:themeShade="BF"/>
      <w:sz w:val="22"/>
    </w:rPr>
  </w:style>
  <w:style w:type="character" w:customStyle="1" w:styleId="Ttulo2Car">
    <w:name w:val="Título 2 Car"/>
    <w:basedOn w:val="Fuentedeprrafopredeter"/>
    <w:link w:val="Ttulo2"/>
    <w:uiPriority w:val="9"/>
    <w:semiHidden/>
    <w:rsid w:val="00B425AD"/>
    <w:rPr>
      <w:rFonts w:asciiTheme="majorHAnsi" w:eastAsiaTheme="majorEastAsia" w:hAnsiTheme="majorHAnsi" w:cstheme="majorBidi"/>
      <w:color w:val="365F91" w:themeColor="accent1" w:themeShade="BF"/>
      <w:sz w:val="26"/>
      <w:szCs w:val="26"/>
    </w:rPr>
  </w:style>
  <w:style w:type="character" w:customStyle="1" w:styleId="Ttulo9Car">
    <w:name w:val="Título 9 Car"/>
    <w:basedOn w:val="Fuentedeprrafopredeter"/>
    <w:link w:val="Ttulo9"/>
    <w:uiPriority w:val="9"/>
    <w:semiHidden/>
    <w:rsid w:val="00B425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43">
      <w:bodyDiv w:val="1"/>
      <w:marLeft w:val="0"/>
      <w:marRight w:val="0"/>
      <w:marTop w:val="0"/>
      <w:marBottom w:val="0"/>
      <w:divBdr>
        <w:top w:val="none" w:sz="0" w:space="0" w:color="auto"/>
        <w:left w:val="none" w:sz="0" w:space="0" w:color="auto"/>
        <w:bottom w:val="none" w:sz="0" w:space="0" w:color="auto"/>
        <w:right w:val="none" w:sz="0" w:space="0" w:color="auto"/>
      </w:divBdr>
    </w:div>
    <w:div w:id="8605888">
      <w:bodyDiv w:val="1"/>
      <w:marLeft w:val="0"/>
      <w:marRight w:val="0"/>
      <w:marTop w:val="0"/>
      <w:marBottom w:val="0"/>
      <w:divBdr>
        <w:top w:val="none" w:sz="0" w:space="0" w:color="auto"/>
        <w:left w:val="none" w:sz="0" w:space="0" w:color="auto"/>
        <w:bottom w:val="none" w:sz="0" w:space="0" w:color="auto"/>
        <w:right w:val="none" w:sz="0" w:space="0" w:color="auto"/>
      </w:divBdr>
    </w:div>
    <w:div w:id="12001772">
      <w:bodyDiv w:val="1"/>
      <w:marLeft w:val="0"/>
      <w:marRight w:val="0"/>
      <w:marTop w:val="0"/>
      <w:marBottom w:val="0"/>
      <w:divBdr>
        <w:top w:val="none" w:sz="0" w:space="0" w:color="auto"/>
        <w:left w:val="none" w:sz="0" w:space="0" w:color="auto"/>
        <w:bottom w:val="none" w:sz="0" w:space="0" w:color="auto"/>
        <w:right w:val="none" w:sz="0" w:space="0" w:color="auto"/>
      </w:divBdr>
    </w:div>
    <w:div w:id="14187418">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33698425">
      <w:bodyDiv w:val="1"/>
      <w:marLeft w:val="0"/>
      <w:marRight w:val="0"/>
      <w:marTop w:val="0"/>
      <w:marBottom w:val="0"/>
      <w:divBdr>
        <w:top w:val="none" w:sz="0" w:space="0" w:color="auto"/>
        <w:left w:val="none" w:sz="0" w:space="0" w:color="auto"/>
        <w:bottom w:val="none" w:sz="0" w:space="0" w:color="auto"/>
        <w:right w:val="none" w:sz="0" w:space="0" w:color="auto"/>
      </w:divBdr>
    </w:div>
    <w:div w:id="41751926">
      <w:bodyDiv w:val="1"/>
      <w:marLeft w:val="0"/>
      <w:marRight w:val="0"/>
      <w:marTop w:val="0"/>
      <w:marBottom w:val="0"/>
      <w:divBdr>
        <w:top w:val="none" w:sz="0" w:space="0" w:color="auto"/>
        <w:left w:val="none" w:sz="0" w:space="0" w:color="auto"/>
        <w:bottom w:val="none" w:sz="0" w:space="0" w:color="auto"/>
        <w:right w:val="none" w:sz="0" w:space="0" w:color="auto"/>
      </w:divBdr>
    </w:div>
    <w:div w:id="62261442">
      <w:bodyDiv w:val="1"/>
      <w:marLeft w:val="0"/>
      <w:marRight w:val="0"/>
      <w:marTop w:val="0"/>
      <w:marBottom w:val="0"/>
      <w:divBdr>
        <w:top w:val="none" w:sz="0" w:space="0" w:color="auto"/>
        <w:left w:val="none" w:sz="0" w:space="0" w:color="auto"/>
        <w:bottom w:val="none" w:sz="0" w:space="0" w:color="auto"/>
        <w:right w:val="none" w:sz="0" w:space="0" w:color="auto"/>
      </w:divBdr>
    </w:div>
    <w:div w:id="68157578">
      <w:bodyDiv w:val="1"/>
      <w:marLeft w:val="0"/>
      <w:marRight w:val="0"/>
      <w:marTop w:val="0"/>
      <w:marBottom w:val="0"/>
      <w:divBdr>
        <w:top w:val="none" w:sz="0" w:space="0" w:color="auto"/>
        <w:left w:val="none" w:sz="0" w:space="0" w:color="auto"/>
        <w:bottom w:val="none" w:sz="0" w:space="0" w:color="auto"/>
        <w:right w:val="none" w:sz="0" w:space="0" w:color="auto"/>
      </w:divBdr>
    </w:div>
    <w:div w:id="74208230">
      <w:bodyDiv w:val="1"/>
      <w:marLeft w:val="0"/>
      <w:marRight w:val="0"/>
      <w:marTop w:val="0"/>
      <w:marBottom w:val="0"/>
      <w:divBdr>
        <w:top w:val="none" w:sz="0" w:space="0" w:color="auto"/>
        <w:left w:val="none" w:sz="0" w:space="0" w:color="auto"/>
        <w:bottom w:val="none" w:sz="0" w:space="0" w:color="auto"/>
        <w:right w:val="none" w:sz="0" w:space="0" w:color="auto"/>
      </w:divBdr>
    </w:div>
    <w:div w:id="112945573">
      <w:bodyDiv w:val="1"/>
      <w:marLeft w:val="0"/>
      <w:marRight w:val="0"/>
      <w:marTop w:val="0"/>
      <w:marBottom w:val="0"/>
      <w:divBdr>
        <w:top w:val="none" w:sz="0" w:space="0" w:color="auto"/>
        <w:left w:val="none" w:sz="0" w:space="0" w:color="auto"/>
        <w:bottom w:val="none" w:sz="0" w:space="0" w:color="auto"/>
        <w:right w:val="none" w:sz="0" w:space="0" w:color="auto"/>
      </w:divBdr>
    </w:div>
    <w:div w:id="126358178">
      <w:bodyDiv w:val="1"/>
      <w:marLeft w:val="0"/>
      <w:marRight w:val="0"/>
      <w:marTop w:val="0"/>
      <w:marBottom w:val="0"/>
      <w:divBdr>
        <w:top w:val="none" w:sz="0" w:space="0" w:color="auto"/>
        <w:left w:val="none" w:sz="0" w:space="0" w:color="auto"/>
        <w:bottom w:val="none" w:sz="0" w:space="0" w:color="auto"/>
        <w:right w:val="none" w:sz="0" w:space="0" w:color="auto"/>
      </w:divBdr>
    </w:div>
    <w:div w:id="148593863">
      <w:bodyDiv w:val="1"/>
      <w:marLeft w:val="0"/>
      <w:marRight w:val="0"/>
      <w:marTop w:val="0"/>
      <w:marBottom w:val="0"/>
      <w:divBdr>
        <w:top w:val="none" w:sz="0" w:space="0" w:color="auto"/>
        <w:left w:val="none" w:sz="0" w:space="0" w:color="auto"/>
        <w:bottom w:val="none" w:sz="0" w:space="0" w:color="auto"/>
        <w:right w:val="none" w:sz="0" w:space="0" w:color="auto"/>
      </w:divBdr>
    </w:div>
    <w:div w:id="169686519">
      <w:bodyDiv w:val="1"/>
      <w:marLeft w:val="0"/>
      <w:marRight w:val="0"/>
      <w:marTop w:val="0"/>
      <w:marBottom w:val="0"/>
      <w:divBdr>
        <w:top w:val="none" w:sz="0" w:space="0" w:color="auto"/>
        <w:left w:val="none" w:sz="0" w:space="0" w:color="auto"/>
        <w:bottom w:val="none" w:sz="0" w:space="0" w:color="auto"/>
        <w:right w:val="none" w:sz="0" w:space="0" w:color="auto"/>
      </w:divBdr>
    </w:div>
    <w:div w:id="182978817">
      <w:bodyDiv w:val="1"/>
      <w:marLeft w:val="0"/>
      <w:marRight w:val="0"/>
      <w:marTop w:val="0"/>
      <w:marBottom w:val="0"/>
      <w:divBdr>
        <w:top w:val="none" w:sz="0" w:space="0" w:color="auto"/>
        <w:left w:val="none" w:sz="0" w:space="0" w:color="auto"/>
        <w:bottom w:val="none" w:sz="0" w:space="0" w:color="auto"/>
        <w:right w:val="none" w:sz="0" w:space="0" w:color="auto"/>
      </w:divBdr>
    </w:div>
    <w:div w:id="218978259">
      <w:bodyDiv w:val="1"/>
      <w:marLeft w:val="0"/>
      <w:marRight w:val="0"/>
      <w:marTop w:val="0"/>
      <w:marBottom w:val="0"/>
      <w:divBdr>
        <w:top w:val="none" w:sz="0" w:space="0" w:color="auto"/>
        <w:left w:val="none" w:sz="0" w:space="0" w:color="auto"/>
        <w:bottom w:val="none" w:sz="0" w:space="0" w:color="auto"/>
        <w:right w:val="none" w:sz="0" w:space="0" w:color="auto"/>
      </w:divBdr>
    </w:div>
    <w:div w:id="228466895">
      <w:bodyDiv w:val="1"/>
      <w:marLeft w:val="0"/>
      <w:marRight w:val="0"/>
      <w:marTop w:val="0"/>
      <w:marBottom w:val="0"/>
      <w:divBdr>
        <w:top w:val="none" w:sz="0" w:space="0" w:color="auto"/>
        <w:left w:val="none" w:sz="0" w:space="0" w:color="auto"/>
        <w:bottom w:val="none" w:sz="0" w:space="0" w:color="auto"/>
        <w:right w:val="none" w:sz="0" w:space="0" w:color="auto"/>
      </w:divBdr>
    </w:div>
    <w:div w:id="233859841">
      <w:bodyDiv w:val="1"/>
      <w:marLeft w:val="0"/>
      <w:marRight w:val="0"/>
      <w:marTop w:val="0"/>
      <w:marBottom w:val="0"/>
      <w:divBdr>
        <w:top w:val="none" w:sz="0" w:space="0" w:color="auto"/>
        <w:left w:val="none" w:sz="0" w:space="0" w:color="auto"/>
        <w:bottom w:val="none" w:sz="0" w:space="0" w:color="auto"/>
        <w:right w:val="none" w:sz="0" w:space="0" w:color="auto"/>
      </w:divBdr>
    </w:div>
    <w:div w:id="236282048">
      <w:bodyDiv w:val="1"/>
      <w:marLeft w:val="0"/>
      <w:marRight w:val="0"/>
      <w:marTop w:val="0"/>
      <w:marBottom w:val="0"/>
      <w:divBdr>
        <w:top w:val="none" w:sz="0" w:space="0" w:color="auto"/>
        <w:left w:val="none" w:sz="0" w:space="0" w:color="auto"/>
        <w:bottom w:val="none" w:sz="0" w:space="0" w:color="auto"/>
        <w:right w:val="none" w:sz="0" w:space="0" w:color="auto"/>
      </w:divBdr>
    </w:div>
    <w:div w:id="245114352">
      <w:bodyDiv w:val="1"/>
      <w:marLeft w:val="0"/>
      <w:marRight w:val="0"/>
      <w:marTop w:val="0"/>
      <w:marBottom w:val="0"/>
      <w:divBdr>
        <w:top w:val="none" w:sz="0" w:space="0" w:color="auto"/>
        <w:left w:val="none" w:sz="0" w:space="0" w:color="auto"/>
        <w:bottom w:val="none" w:sz="0" w:space="0" w:color="auto"/>
        <w:right w:val="none" w:sz="0" w:space="0" w:color="auto"/>
      </w:divBdr>
    </w:div>
    <w:div w:id="248780321">
      <w:bodyDiv w:val="1"/>
      <w:marLeft w:val="0"/>
      <w:marRight w:val="0"/>
      <w:marTop w:val="0"/>
      <w:marBottom w:val="0"/>
      <w:divBdr>
        <w:top w:val="none" w:sz="0" w:space="0" w:color="auto"/>
        <w:left w:val="none" w:sz="0" w:space="0" w:color="auto"/>
        <w:bottom w:val="none" w:sz="0" w:space="0" w:color="auto"/>
        <w:right w:val="none" w:sz="0" w:space="0" w:color="auto"/>
      </w:divBdr>
    </w:div>
    <w:div w:id="259065118">
      <w:bodyDiv w:val="1"/>
      <w:marLeft w:val="0"/>
      <w:marRight w:val="0"/>
      <w:marTop w:val="0"/>
      <w:marBottom w:val="0"/>
      <w:divBdr>
        <w:top w:val="none" w:sz="0" w:space="0" w:color="auto"/>
        <w:left w:val="none" w:sz="0" w:space="0" w:color="auto"/>
        <w:bottom w:val="none" w:sz="0" w:space="0" w:color="auto"/>
        <w:right w:val="none" w:sz="0" w:space="0" w:color="auto"/>
      </w:divBdr>
    </w:div>
    <w:div w:id="273169033">
      <w:bodyDiv w:val="1"/>
      <w:marLeft w:val="0"/>
      <w:marRight w:val="0"/>
      <w:marTop w:val="0"/>
      <w:marBottom w:val="0"/>
      <w:divBdr>
        <w:top w:val="none" w:sz="0" w:space="0" w:color="auto"/>
        <w:left w:val="none" w:sz="0" w:space="0" w:color="auto"/>
        <w:bottom w:val="none" w:sz="0" w:space="0" w:color="auto"/>
        <w:right w:val="none" w:sz="0" w:space="0" w:color="auto"/>
      </w:divBdr>
    </w:div>
    <w:div w:id="279453383">
      <w:bodyDiv w:val="1"/>
      <w:marLeft w:val="0"/>
      <w:marRight w:val="0"/>
      <w:marTop w:val="0"/>
      <w:marBottom w:val="0"/>
      <w:divBdr>
        <w:top w:val="none" w:sz="0" w:space="0" w:color="auto"/>
        <w:left w:val="none" w:sz="0" w:space="0" w:color="auto"/>
        <w:bottom w:val="none" w:sz="0" w:space="0" w:color="auto"/>
        <w:right w:val="none" w:sz="0" w:space="0" w:color="auto"/>
      </w:divBdr>
    </w:div>
    <w:div w:id="281305526">
      <w:bodyDiv w:val="1"/>
      <w:marLeft w:val="0"/>
      <w:marRight w:val="0"/>
      <w:marTop w:val="0"/>
      <w:marBottom w:val="0"/>
      <w:divBdr>
        <w:top w:val="none" w:sz="0" w:space="0" w:color="auto"/>
        <w:left w:val="none" w:sz="0" w:space="0" w:color="auto"/>
        <w:bottom w:val="none" w:sz="0" w:space="0" w:color="auto"/>
        <w:right w:val="none" w:sz="0" w:space="0" w:color="auto"/>
      </w:divBdr>
    </w:div>
    <w:div w:id="284315156">
      <w:bodyDiv w:val="1"/>
      <w:marLeft w:val="0"/>
      <w:marRight w:val="0"/>
      <w:marTop w:val="0"/>
      <w:marBottom w:val="0"/>
      <w:divBdr>
        <w:top w:val="none" w:sz="0" w:space="0" w:color="auto"/>
        <w:left w:val="none" w:sz="0" w:space="0" w:color="auto"/>
        <w:bottom w:val="none" w:sz="0" w:space="0" w:color="auto"/>
        <w:right w:val="none" w:sz="0" w:space="0" w:color="auto"/>
      </w:divBdr>
    </w:div>
    <w:div w:id="284850314">
      <w:bodyDiv w:val="1"/>
      <w:marLeft w:val="0"/>
      <w:marRight w:val="0"/>
      <w:marTop w:val="0"/>
      <w:marBottom w:val="0"/>
      <w:divBdr>
        <w:top w:val="none" w:sz="0" w:space="0" w:color="auto"/>
        <w:left w:val="none" w:sz="0" w:space="0" w:color="auto"/>
        <w:bottom w:val="none" w:sz="0" w:space="0" w:color="auto"/>
        <w:right w:val="none" w:sz="0" w:space="0" w:color="auto"/>
      </w:divBdr>
    </w:div>
    <w:div w:id="287510054">
      <w:bodyDiv w:val="1"/>
      <w:marLeft w:val="0"/>
      <w:marRight w:val="0"/>
      <w:marTop w:val="0"/>
      <w:marBottom w:val="0"/>
      <w:divBdr>
        <w:top w:val="none" w:sz="0" w:space="0" w:color="auto"/>
        <w:left w:val="none" w:sz="0" w:space="0" w:color="auto"/>
        <w:bottom w:val="none" w:sz="0" w:space="0" w:color="auto"/>
        <w:right w:val="none" w:sz="0" w:space="0" w:color="auto"/>
      </w:divBdr>
    </w:div>
    <w:div w:id="307631008">
      <w:bodyDiv w:val="1"/>
      <w:marLeft w:val="0"/>
      <w:marRight w:val="0"/>
      <w:marTop w:val="0"/>
      <w:marBottom w:val="0"/>
      <w:divBdr>
        <w:top w:val="none" w:sz="0" w:space="0" w:color="auto"/>
        <w:left w:val="none" w:sz="0" w:space="0" w:color="auto"/>
        <w:bottom w:val="none" w:sz="0" w:space="0" w:color="auto"/>
        <w:right w:val="none" w:sz="0" w:space="0" w:color="auto"/>
      </w:divBdr>
    </w:div>
    <w:div w:id="314796407">
      <w:bodyDiv w:val="1"/>
      <w:marLeft w:val="0"/>
      <w:marRight w:val="0"/>
      <w:marTop w:val="0"/>
      <w:marBottom w:val="0"/>
      <w:divBdr>
        <w:top w:val="none" w:sz="0" w:space="0" w:color="auto"/>
        <w:left w:val="none" w:sz="0" w:space="0" w:color="auto"/>
        <w:bottom w:val="none" w:sz="0" w:space="0" w:color="auto"/>
        <w:right w:val="none" w:sz="0" w:space="0" w:color="auto"/>
      </w:divBdr>
    </w:div>
    <w:div w:id="319696789">
      <w:bodyDiv w:val="1"/>
      <w:marLeft w:val="0"/>
      <w:marRight w:val="0"/>
      <w:marTop w:val="0"/>
      <w:marBottom w:val="0"/>
      <w:divBdr>
        <w:top w:val="none" w:sz="0" w:space="0" w:color="auto"/>
        <w:left w:val="none" w:sz="0" w:space="0" w:color="auto"/>
        <w:bottom w:val="none" w:sz="0" w:space="0" w:color="auto"/>
        <w:right w:val="none" w:sz="0" w:space="0" w:color="auto"/>
      </w:divBdr>
    </w:div>
    <w:div w:id="356085097">
      <w:bodyDiv w:val="1"/>
      <w:marLeft w:val="0"/>
      <w:marRight w:val="0"/>
      <w:marTop w:val="0"/>
      <w:marBottom w:val="0"/>
      <w:divBdr>
        <w:top w:val="none" w:sz="0" w:space="0" w:color="auto"/>
        <w:left w:val="none" w:sz="0" w:space="0" w:color="auto"/>
        <w:bottom w:val="none" w:sz="0" w:space="0" w:color="auto"/>
        <w:right w:val="none" w:sz="0" w:space="0" w:color="auto"/>
      </w:divBdr>
    </w:div>
    <w:div w:id="361782945">
      <w:bodyDiv w:val="1"/>
      <w:marLeft w:val="0"/>
      <w:marRight w:val="0"/>
      <w:marTop w:val="0"/>
      <w:marBottom w:val="0"/>
      <w:divBdr>
        <w:top w:val="none" w:sz="0" w:space="0" w:color="auto"/>
        <w:left w:val="none" w:sz="0" w:space="0" w:color="auto"/>
        <w:bottom w:val="none" w:sz="0" w:space="0" w:color="auto"/>
        <w:right w:val="none" w:sz="0" w:space="0" w:color="auto"/>
      </w:divBdr>
    </w:div>
    <w:div w:id="364253550">
      <w:bodyDiv w:val="1"/>
      <w:marLeft w:val="0"/>
      <w:marRight w:val="0"/>
      <w:marTop w:val="0"/>
      <w:marBottom w:val="0"/>
      <w:divBdr>
        <w:top w:val="none" w:sz="0" w:space="0" w:color="auto"/>
        <w:left w:val="none" w:sz="0" w:space="0" w:color="auto"/>
        <w:bottom w:val="none" w:sz="0" w:space="0" w:color="auto"/>
        <w:right w:val="none" w:sz="0" w:space="0" w:color="auto"/>
      </w:divBdr>
    </w:div>
    <w:div w:id="368259284">
      <w:bodyDiv w:val="1"/>
      <w:marLeft w:val="0"/>
      <w:marRight w:val="0"/>
      <w:marTop w:val="0"/>
      <w:marBottom w:val="0"/>
      <w:divBdr>
        <w:top w:val="none" w:sz="0" w:space="0" w:color="auto"/>
        <w:left w:val="none" w:sz="0" w:space="0" w:color="auto"/>
        <w:bottom w:val="none" w:sz="0" w:space="0" w:color="auto"/>
        <w:right w:val="none" w:sz="0" w:space="0" w:color="auto"/>
      </w:divBdr>
    </w:div>
    <w:div w:id="370542329">
      <w:bodyDiv w:val="1"/>
      <w:marLeft w:val="0"/>
      <w:marRight w:val="0"/>
      <w:marTop w:val="0"/>
      <w:marBottom w:val="0"/>
      <w:divBdr>
        <w:top w:val="none" w:sz="0" w:space="0" w:color="auto"/>
        <w:left w:val="none" w:sz="0" w:space="0" w:color="auto"/>
        <w:bottom w:val="none" w:sz="0" w:space="0" w:color="auto"/>
        <w:right w:val="none" w:sz="0" w:space="0" w:color="auto"/>
      </w:divBdr>
    </w:div>
    <w:div w:id="372971399">
      <w:bodyDiv w:val="1"/>
      <w:marLeft w:val="0"/>
      <w:marRight w:val="0"/>
      <w:marTop w:val="0"/>
      <w:marBottom w:val="0"/>
      <w:divBdr>
        <w:top w:val="none" w:sz="0" w:space="0" w:color="auto"/>
        <w:left w:val="none" w:sz="0" w:space="0" w:color="auto"/>
        <w:bottom w:val="none" w:sz="0" w:space="0" w:color="auto"/>
        <w:right w:val="none" w:sz="0" w:space="0" w:color="auto"/>
      </w:divBdr>
    </w:div>
    <w:div w:id="393508385">
      <w:bodyDiv w:val="1"/>
      <w:marLeft w:val="0"/>
      <w:marRight w:val="0"/>
      <w:marTop w:val="0"/>
      <w:marBottom w:val="0"/>
      <w:divBdr>
        <w:top w:val="none" w:sz="0" w:space="0" w:color="auto"/>
        <w:left w:val="none" w:sz="0" w:space="0" w:color="auto"/>
        <w:bottom w:val="none" w:sz="0" w:space="0" w:color="auto"/>
        <w:right w:val="none" w:sz="0" w:space="0" w:color="auto"/>
      </w:divBdr>
    </w:div>
    <w:div w:id="396633124">
      <w:bodyDiv w:val="1"/>
      <w:marLeft w:val="0"/>
      <w:marRight w:val="0"/>
      <w:marTop w:val="0"/>
      <w:marBottom w:val="0"/>
      <w:divBdr>
        <w:top w:val="none" w:sz="0" w:space="0" w:color="auto"/>
        <w:left w:val="none" w:sz="0" w:space="0" w:color="auto"/>
        <w:bottom w:val="none" w:sz="0" w:space="0" w:color="auto"/>
        <w:right w:val="none" w:sz="0" w:space="0" w:color="auto"/>
      </w:divBdr>
    </w:div>
    <w:div w:id="397753724">
      <w:bodyDiv w:val="1"/>
      <w:marLeft w:val="0"/>
      <w:marRight w:val="0"/>
      <w:marTop w:val="0"/>
      <w:marBottom w:val="0"/>
      <w:divBdr>
        <w:top w:val="none" w:sz="0" w:space="0" w:color="auto"/>
        <w:left w:val="none" w:sz="0" w:space="0" w:color="auto"/>
        <w:bottom w:val="none" w:sz="0" w:space="0" w:color="auto"/>
        <w:right w:val="none" w:sz="0" w:space="0" w:color="auto"/>
      </w:divBdr>
    </w:div>
    <w:div w:id="407967283">
      <w:bodyDiv w:val="1"/>
      <w:marLeft w:val="0"/>
      <w:marRight w:val="0"/>
      <w:marTop w:val="0"/>
      <w:marBottom w:val="0"/>
      <w:divBdr>
        <w:top w:val="none" w:sz="0" w:space="0" w:color="auto"/>
        <w:left w:val="none" w:sz="0" w:space="0" w:color="auto"/>
        <w:bottom w:val="none" w:sz="0" w:space="0" w:color="auto"/>
        <w:right w:val="none" w:sz="0" w:space="0" w:color="auto"/>
      </w:divBdr>
    </w:div>
    <w:div w:id="414330208">
      <w:bodyDiv w:val="1"/>
      <w:marLeft w:val="0"/>
      <w:marRight w:val="0"/>
      <w:marTop w:val="0"/>
      <w:marBottom w:val="0"/>
      <w:divBdr>
        <w:top w:val="none" w:sz="0" w:space="0" w:color="auto"/>
        <w:left w:val="none" w:sz="0" w:space="0" w:color="auto"/>
        <w:bottom w:val="none" w:sz="0" w:space="0" w:color="auto"/>
        <w:right w:val="none" w:sz="0" w:space="0" w:color="auto"/>
      </w:divBdr>
    </w:div>
    <w:div w:id="416901354">
      <w:bodyDiv w:val="1"/>
      <w:marLeft w:val="0"/>
      <w:marRight w:val="0"/>
      <w:marTop w:val="0"/>
      <w:marBottom w:val="0"/>
      <w:divBdr>
        <w:top w:val="none" w:sz="0" w:space="0" w:color="auto"/>
        <w:left w:val="none" w:sz="0" w:space="0" w:color="auto"/>
        <w:bottom w:val="none" w:sz="0" w:space="0" w:color="auto"/>
        <w:right w:val="none" w:sz="0" w:space="0" w:color="auto"/>
      </w:divBdr>
    </w:div>
    <w:div w:id="418134927">
      <w:bodyDiv w:val="1"/>
      <w:marLeft w:val="0"/>
      <w:marRight w:val="0"/>
      <w:marTop w:val="0"/>
      <w:marBottom w:val="0"/>
      <w:divBdr>
        <w:top w:val="none" w:sz="0" w:space="0" w:color="auto"/>
        <w:left w:val="none" w:sz="0" w:space="0" w:color="auto"/>
        <w:bottom w:val="none" w:sz="0" w:space="0" w:color="auto"/>
        <w:right w:val="none" w:sz="0" w:space="0" w:color="auto"/>
      </w:divBdr>
    </w:div>
    <w:div w:id="427582389">
      <w:bodyDiv w:val="1"/>
      <w:marLeft w:val="0"/>
      <w:marRight w:val="0"/>
      <w:marTop w:val="0"/>
      <w:marBottom w:val="0"/>
      <w:divBdr>
        <w:top w:val="none" w:sz="0" w:space="0" w:color="auto"/>
        <w:left w:val="none" w:sz="0" w:space="0" w:color="auto"/>
        <w:bottom w:val="none" w:sz="0" w:space="0" w:color="auto"/>
        <w:right w:val="none" w:sz="0" w:space="0" w:color="auto"/>
      </w:divBdr>
    </w:div>
    <w:div w:id="477722080">
      <w:bodyDiv w:val="1"/>
      <w:marLeft w:val="0"/>
      <w:marRight w:val="0"/>
      <w:marTop w:val="0"/>
      <w:marBottom w:val="0"/>
      <w:divBdr>
        <w:top w:val="none" w:sz="0" w:space="0" w:color="auto"/>
        <w:left w:val="none" w:sz="0" w:space="0" w:color="auto"/>
        <w:bottom w:val="none" w:sz="0" w:space="0" w:color="auto"/>
        <w:right w:val="none" w:sz="0" w:space="0" w:color="auto"/>
      </w:divBdr>
    </w:div>
    <w:div w:id="486097851">
      <w:bodyDiv w:val="1"/>
      <w:marLeft w:val="0"/>
      <w:marRight w:val="0"/>
      <w:marTop w:val="0"/>
      <w:marBottom w:val="0"/>
      <w:divBdr>
        <w:top w:val="none" w:sz="0" w:space="0" w:color="auto"/>
        <w:left w:val="none" w:sz="0" w:space="0" w:color="auto"/>
        <w:bottom w:val="none" w:sz="0" w:space="0" w:color="auto"/>
        <w:right w:val="none" w:sz="0" w:space="0" w:color="auto"/>
      </w:divBdr>
    </w:div>
    <w:div w:id="499853815">
      <w:bodyDiv w:val="1"/>
      <w:marLeft w:val="0"/>
      <w:marRight w:val="0"/>
      <w:marTop w:val="0"/>
      <w:marBottom w:val="0"/>
      <w:divBdr>
        <w:top w:val="none" w:sz="0" w:space="0" w:color="auto"/>
        <w:left w:val="none" w:sz="0" w:space="0" w:color="auto"/>
        <w:bottom w:val="none" w:sz="0" w:space="0" w:color="auto"/>
        <w:right w:val="none" w:sz="0" w:space="0" w:color="auto"/>
      </w:divBdr>
    </w:div>
    <w:div w:id="500699258">
      <w:bodyDiv w:val="1"/>
      <w:marLeft w:val="0"/>
      <w:marRight w:val="0"/>
      <w:marTop w:val="0"/>
      <w:marBottom w:val="0"/>
      <w:divBdr>
        <w:top w:val="none" w:sz="0" w:space="0" w:color="auto"/>
        <w:left w:val="none" w:sz="0" w:space="0" w:color="auto"/>
        <w:bottom w:val="none" w:sz="0" w:space="0" w:color="auto"/>
        <w:right w:val="none" w:sz="0" w:space="0" w:color="auto"/>
      </w:divBdr>
    </w:div>
    <w:div w:id="505747050">
      <w:bodyDiv w:val="1"/>
      <w:marLeft w:val="0"/>
      <w:marRight w:val="0"/>
      <w:marTop w:val="0"/>
      <w:marBottom w:val="0"/>
      <w:divBdr>
        <w:top w:val="none" w:sz="0" w:space="0" w:color="auto"/>
        <w:left w:val="none" w:sz="0" w:space="0" w:color="auto"/>
        <w:bottom w:val="none" w:sz="0" w:space="0" w:color="auto"/>
        <w:right w:val="none" w:sz="0" w:space="0" w:color="auto"/>
      </w:divBdr>
    </w:div>
    <w:div w:id="512568503">
      <w:bodyDiv w:val="1"/>
      <w:marLeft w:val="0"/>
      <w:marRight w:val="0"/>
      <w:marTop w:val="0"/>
      <w:marBottom w:val="0"/>
      <w:divBdr>
        <w:top w:val="none" w:sz="0" w:space="0" w:color="auto"/>
        <w:left w:val="none" w:sz="0" w:space="0" w:color="auto"/>
        <w:bottom w:val="none" w:sz="0" w:space="0" w:color="auto"/>
        <w:right w:val="none" w:sz="0" w:space="0" w:color="auto"/>
      </w:divBdr>
    </w:div>
    <w:div w:id="514269034">
      <w:bodyDiv w:val="1"/>
      <w:marLeft w:val="0"/>
      <w:marRight w:val="0"/>
      <w:marTop w:val="0"/>
      <w:marBottom w:val="0"/>
      <w:divBdr>
        <w:top w:val="none" w:sz="0" w:space="0" w:color="auto"/>
        <w:left w:val="none" w:sz="0" w:space="0" w:color="auto"/>
        <w:bottom w:val="none" w:sz="0" w:space="0" w:color="auto"/>
        <w:right w:val="none" w:sz="0" w:space="0" w:color="auto"/>
      </w:divBdr>
    </w:div>
    <w:div w:id="520776507">
      <w:bodyDiv w:val="1"/>
      <w:marLeft w:val="0"/>
      <w:marRight w:val="0"/>
      <w:marTop w:val="0"/>
      <w:marBottom w:val="0"/>
      <w:divBdr>
        <w:top w:val="none" w:sz="0" w:space="0" w:color="auto"/>
        <w:left w:val="none" w:sz="0" w:space="0" w:color="auto"/>
        <w:bottom w:val="none" w:sz="0" w:space="0" w:color="auto"/>
        <w:right w:val="none" w:sz="0" w:space="0" w:color="auto"/>
      </w:divBdr>
    </w:div>
    <w:div w:id="535394252">
      <w:bodyDiv w:val="1"/>
      <w:marLeft w:val="0"/>
      <w:marRight w:val="0"/>
      <w:marTop w:val="0"/>
      <w:marBottom w:val="0"/>
      <w:divBdr>
        <w:top w:val="none" w:sz="0" w:space="0" w:color="auto"/>
        <w:left w:val="none" w:sz="0" w:space="0" w:color="auto"/>
        <w:bottom w:val="none" w:sz="0" w:space="0" w:color="auto"/>
        <w:right w:val="none" w:sz="0" w:space="0" w:color="auto"/>
      </w:divBdr>
    </w:div>
    <w:div w:id="545028086">
      <w:bodyDiv w:val="1"/>
      <w:marLeft w:val="0"/>
      <w:marRight w:val="0"/>
      <w:marTop w:val="0"/>
      <w:marBottom w:val="0"/>
      <w:divBdr>
        <w:top w:val="none" w:sz="0" w:space="0" w:color="auto"/>
        <w:left w:val="none" w:sz="0" w:space="0" w:color="auto"/>
        <w:bottom w:val="none" w:sz="0" w:space="0" w:color="auto"/>
        <w:right w:val="none" w:sz="0" w:space="0" w:color="auto"/>
      </w:divBdr>
    </w:div>
    <w:div w:id="566844595">
      <w:bodyDiv w:val="1"/>
      <w:marLeft w:val="0"/>
      <w:marRight w:val="0"/>
      <w:marTop w:val="0"/>
      <w:marBottom w:val="0"/>
      <w:divBdr>
        <w:top w:val="none" w:sz="0" w:space="0" w:color="auto"/>
        <w:left w:val="none" w:sz="0" w:space="0" w:color="auto"/>
        <w:bottom w:val="none" w:sz="0" w:space="0" w:color="auto"/>
        <w:right w:val="none" w:sz="0" w:space="0" w:color="auto"/>
      </w:divBdr>
    </w:div>
    <w:div w:id="567889158">
      <w:bodyDiv w:val="1"/>
      <w:marLeft w:val="0"/>
      <w:marRight w:val="0"/>
      <w:marTop w:val="0"/>
      <w:marBottom w:val="0"/>
      <w:divBdr>
        <w:top w:val="none" w:sz="0" w:space="0" w:color="auto"/>
        <w:left w:val="none" w:sz="0" w:space="0" w:color="auto"/>
        <w:bottom w:val="none" w:sz="0" w:space="0" w:color="auto"/>
        <w:right w:val="none" w:sz="0" w:space="0" w:color="auto"/>
      </w:divBdr>
    </w:div>
    <w:div w:id="574316156">
      <w:bodyDiv w:val="1"/>
      <w:marLeft w:val="0"/>
      <w:marRight w:val="0"/>
      <w:marTop w:val="0"/>
      <w:marBottom w:val="0"/>
      <w:divBdr>
        <w:top w:val="none" w:sz="0" w:space="0" w:color="auto"/>
        <w:left w:val="none" w:sz="0" w:space="0" w:color="auto"/>
        <w:bottom w:val="none" w:sz="0" w:space="0" w:color="auto"/>
        <w:right w:val="none" w:sz="0" w:space="0" w:color="auto"/>
      </w:divBdr>
    </w:div>
    <w:div w:id="577445488">
      <w:bodyDiv w:val="1"/>
      <w:marLeft w:val="0"/>
      <w:marRight w:val="0"/>
      <w:marTop w:val="0"/>
      <w:marBottom w:val="0"/>
      <w:divBdr>
        <w:top w:val="none" w:sz="0" w:space="0" w:color="auto"/>
        <w:left w:val="none" w:sz="0" w:space="0" w:color="auto"/>
        <w:bottom w:val="none" w:sz="0" w:space="0" w:color="auto"/>
        <w:right w:val="none" w:sz="0" w:space="0" w:color="auto"/>
      </w:divBdr>
    </w:div>
    <w:div w:id="578908148">
      <w:bodyDiv w:val="1"/>
      <w:marLeft w:val="0"/>
      <w:marRight w:val="0"/>
      <w:marTop w:val="0"/>
      <w:marBottom w:val="0"/>
      <w:divBdr>
        <w:top w:val="none" w:sz="0" w:space="0" w:color="auto"/>
        <w:left w:val="none" w:sz="0" w:space="0" w:color="auto"/>
        <w:bottom w:val="none" w:sz="0" w:space="0" w:color="auto"/>
        <w:right w:val="none" w:sz="0" w:space="0" w:color="auto"/>
      </w:divBdr>
    </w:div>
    <w:div w:id="596863792">
      <w:bodyDiv w:val="1"/>
      <w:marLeft w:val="0"/>
      <w:marRight w:val="0"/>
      <w:marTop w:val="0"/>
      <w:marBottom w:val="0"/>
      <w:divBdr>
        <w:top w:val="none" w:sz="0" w:space="0" w:color="auto"/>
        <w:left w:val="none" w:sz="0" w:space="0" w:color="auto"/>
        <w:bottom w:val="none" w:sz="0" w:space="0" w:color="auto"/>
        <w:right w:val="none" w:sz="0" w:space="0" w:color="auto"/>
      </w:divBdr>
    </w:div>
    <w:div w:id="607616265">
      <w:bodyDiv w:val="1"/>
      <w:marLeft w:val="0"/>
      <w:marRight w:val="0"/>
      <w:marTop w:val="0"/>
      <w:marBottom w:val="0"/>
      <w:divBdr>
        <w:top w:val="none" w:sz="0" w:space="0" w:color="auto"/>
        <w:left w:val="none" w:sz="0" w:space="0" w:color="auto"/>
        <w:bottom w:val="none" w:sz="0" w:space="0" w:color="auto"/>
        <w:right w:val="none" w:sz="0" w:space="0" w:color="auto"/>
      </w:divBdr>
    </w:div>
    <w:div w:id="608003977">
      <w:bodyDiv w:val="1"/>
      <w:marLeft w:val="0"/>
      <w:marRight w:val="0"/>
      <w:marTop w:val="0"/>
      <w:marBottom w:val="0"/>
      <w:divBdr>
        <w:top w:val="none" w:sz="0" w:space="0" w:color="auto"/>
        <w:left w:val="none" w:sz="0" w:space="0" w:color="auto"/>
        <w:bottom w:val="none" w:sz="0" w:space="0" w:color="auto"/>
        <w:right w:val="none" w:sz="0" w:space="0" w:color="auto"/>
      </w:divBdr>
    </w:div>
    <w:div w:id="619455232">
      <w:bodyDiv w:val="1"/>
      <w:marLeft w:val="0"/>
      <w:marRight w:val="0"/>
      <w:marTop w:val="0"/>
      <w:marBottom w:val="0"/>
      <w:divBdr>
        <w:top w:val="none" w:sz="0" w:space="0" w:color="auto"/>
        <w:left w:val="none" w:sz="0" w:space="0" w:color="auto"/>
        <w:bottom w:val="none" w:sz="0" w:space="0" w:color="auto"/>
        <w:right w:val="none" w:sz="0" w:space="0" w:color="auto"/>
      </w:divBdr>
    </w:div>
    <w:div w:id="623387746">
      <w:bodyDiv w:val="1"/>
      <w:marLeft w:val="0"/>
      <w:marRight w:val="0"/>
      <w:marTop w:val="0"/>
      <w:marBottom w:val="0"/>
      <w:divBdr>
        <w:top w:val="none" w:sz="0" w:space="0" w:color="auto"/>
        <w:left w:val="none" w:sz="0" w:space="0" w:color="auto"/>
        <w:bottom w:val="none" w:sz="0" w:space="0" w:color="auto"/>
        <w:right w:val="none" w:sz="0" w:space="0" w:color="auto"/>
      </w:divBdr>
    </w:div>
    <w:div w:id="627588715">
      <w:bodyDiv w:val="1"/>
      <w:marLeft w:val="0"/>
      <w:marRight w:val="0"/>
      <w:marTop w:val="0"/>
      <w:marBottom w:val="0"/>
      <w:divBdr>
        <w:top w:val="none" w:sz="0" w:space="0" w:color="auto"/>
        <w:left w:val="none" w:sz="0" w:space="0" w:color="auto"/>
        <w:bottom w:val="none" w:sz="0" w:space="0" w:color="auto"/>
        <w:right w:val="none" w:sz="0" w:space="0" w:color="auto"/>
      </w:divBdr>
    </w:div>
    <w:div w:id="633025578">
      <w:bodyDiv w:val="1"/>
      <w:marLeft w:val="0"/>
      <w:marRight w:val="0"/>
      <w:marTop w:val="0"/>
      <w:marBottom w:val="0"/>
      <w:divBdr>
        <w:top w:val="none" w:sz="0" w:space="0" w:color="auto"/>
        <w:left w:val="none" w:sz="0" w:space="0" w:color="auto"/>
        <w:bottom w:val="none" w:sz="0" w:space="0" w:color="auto"/>
        <w:right w:val="none" w:sz="0" w:space="0" w:color="auto"/>
      </w:divBdr>
    </w:div>
    <w:div w:id="640695188">
      <w:bodyDiv w:val="1"/>
      <w:marLeft w:val="0"/>
      <w:marRight w:val="0"/>
      <w:marTop w:val="0"/>
      <w:marBottom w:val="0"/>
      <w:divBdr>
        <w:top w:val="none" w:sz="0" w:space="0" w:color="auto"/>
        <w:left w:val="none" w:sz="0" w:space="0" w:color="auto"/>
        <w:bottom w:val="none" w:sz="0" w:space="0" w:color="auto"/>
        <w:right w:val="none" w:sz="0" w:space="0" w:color="auto"/>
      </w:divBdr>
    </w:div>
    <w:div w:id="663170594">
      <w:bodyDiv w:val="1"/>
      <w:marLeft w:val="0"/>
      <w:marRight w:val="0"/>
      <w:marTop w:val="0"/>
      <w:marBottom w:val="0"/>
      <w:divBdr>
        <w:top w:val="none" w:sz="0" w:space="0" w:color="auto"/>
        <w:left w:val="none" w:sz="0" w:space="0" w:color="auto"/>
        <w:bottom w:val="none" w:sz="0" w:space="0" w:color="auto"/>
        <w:right w:val="none" w:sz="0" w:space="0" w:color="auto"/>
      </w:divBdr>
    </w:div>
    <w:div w:id="665743572">
      <w:bodyDiv w:val="1"/>
      <w:marLeft w:val="0"/>
      <w:marRight w:val="0"/>
      <w:marTop w:val="0"/>
      <w:marBottom w:val="0"/>
      <w:divBdr>
        <w:top w:val="none" w:sz="0" w:space="0" w:color="auto"/>
        <w:left w:val="none" w:sz="0" w:space="0" w:color="auto"/>
        <w:bottom w:val="none" w:sz="0" w:space="0" w:color="auto"/>
        <w:right w:val="none" w:sz="0" w:space="0" w:color="auto"/>
      </w:divBdr>
    </w:div>
    <w:div w:id="684594802">
      <w:bodyDiv w:val="1"/>
      <w:marLeft w:val="0"/>
      <w:marRight w:val="0"/>
      <w:marTop w:val="0"/>
      <w:marBottom w:val="0"/>
      <w:divBdr>
        <w:top w:val="none" w:sz="0" w:space="0" w:color="auto"/>
        <w:left w:val="none" w:sz="0" w:space="0" w:color="auto"/>
        <w:bottom w:val="none" w:sz="0" w:space="0" w:color="auto"/>
        <w:right w:val="none" w:sz="0" w:space="0" w:color="auto"/>
      </w:divBdr>
    </w:div>
    <w:div w:id="730422390">
      <w:bodyDiv w:val="1"/>
      <w:marLeft w:val="0"/>
      <w:marRight w:val="0"/>
      <w:marTop w:val="0"/>
      <w:marBottom w:val="0"/>
      <w:divBdr>
        <w:top w:val="none" w:sz="0" w:space="0" w:color="auto"/>
        <w:left w:val="none" w:sz="0" w:space="0" w:color="auto"/>
        <w:bottom w:val="none" w:sz="0" w:space="0" w:color="auto"/>
        <w:right w:val="none" w:sz="0" w:space="0" w:color="auto"/>
      </w:divBdr>
    </w:div>
    <w:div w:id="795686719">
      <w:bodyDiv w:val="1"/>
      <w:marLeft w:val="0"/>
      <w:marRight w:val="0"/>
      <w:marTop w:val="0"/>
      <w:marBottom w:val="0"/>
      <w:divBdr>
        <w:top w:val="none" w:sz="0" w:space="0" w:color="auto"/>
        <w:left w:val="none" w:sz="0" w:space="0" w:color="auto"/>
        <w:bottom w:val="none" w:sz="0" w:space="0" w:color="auto"/>
        <w:right w:val="none" w:sz="0" w:space="0" w:color="auto"/>
      </w:divBdr>
    </w:div>
    <w:div w:id="803157566">
      <w:bodyDiv w:val="1"/>
      <w:marLeft w:val="0"/>
      <w:marRight w:val="0"/>
      <w:marTop w:val="0"/>
      <w:marBottom w:val="0"/>
      <w:divBdr>
        <w:top w:val="none" w:sz="0" w:space="0" w:color="auto"/>
        <w:left w:val="none" w:sz="0" w:space="0" w:color="auto"/>
        <w:bottom w:val="none" w:sz="0" w:space="0" w:color="auto"/>
        <w:right w:val="none" w:sz="0" w:space="0" w:color="auto"/>
      </w:divBdr>
    </w:div>
    <w:div w:id="813448022">
      <w:bodyDiv w:val="1"/>
      <w:marLeft w:val="0"/>
      <w:marRight w:val="0"/>
      <w:marTop w:val="0"/>
      <w:marBottom w:val="0"/>
      <w:divBdr>
        <w:top w:val="none" w:sz="0" w:space="0" w:color="auto"/>
        <w:left w:val="none" w:sz="0" w:space="0" w:color="auto"/>
        <w:bottom w:val="none" w:sz="0" w:space="0" w:color="auto"/>
        <w:right w:val="none" w:sz="0" w:space="0" w:color="auto"/>
      </w:divBdr>
    </w:div>
    <w:div w:id="816460532">
      <w:bodyDiv w:val="1"/>
      <w:marLeft w:val="0"/>
      <w:marRight w:val="0"/>
      <w:marTop w:val="0"/>
      <w:marBottom w:val="0"/>
      <w:divBdr>
        <w:top w:val="none" w:sz="0" w:space="0" w:color="auto"/>
        <w:left w:val="none" w:sz="0" w:space="0" w:color="auto"/>
        <w:bottom w:val="none" w:sz="0" w:space="0" w:color="auto"/>
        <w:right w:val="none" w:sz="0" w:space="0" w:color="auto"/>
      </w:divBdr>
    </w:div>
    <w:div w:id="822043208">
      <w:bodyDiv w:val="1"/>
      <w:marLeft w:val="0"/>
      <w:marRight w:val="0"/>
      <w:marTop w:val="0"/>
      <w:marBottom w:val="0"/>
      <w:divBdr>
        <w:top w:val="none" w:sz="0" w:space="0" w:color="auto"/>
        <w:left w:val="none" w:sz="0" w:space="0" w:color="auto"/>
        <w:bottom w:val="none" w:sz="0" w:space="0" w:color="auto"/>
        <w:right w:val="none" w:sz="0" w:space="0" w:color="auto"/>
      </w:divBdr>
    </w:div>
    <w:div w:id="827092744">
      <w:bodyDiv w:val="1"/>
      <w:marLeft w:val="0"/>
      <w:marRight w:val="0"/>
      <w:marTop w:val="0"/>
      <w:marBottom w:val="0"/>
      <w:divBdr>
        <w:top w:val="none" w:sz="0" w:space="0" w:color="auto"/>
        <w:left w:val="none" w:sz="0" w:space="0" w:color="auto"/>
        <w:bottom w:val="none" w:sz="0" w:space="0" w:color="auto"/>
        <w:right w:val="none" w:sz="0" w:space="0" w:color="auto"/>
      </w:divBdr>
    </w:div>
    <w:div w:id="837305651">
      <w:bodyDiv w:val="1"/>
      <w:marLeft w:val="0"/>
      <w:marRight w:val="0"/>
      <w:marTop w:val="0"/>
      <w:marBottom w:val="0"/>
      <w:divBdr>
        <w:top w:val="none" w:sz="0" w:space="0" w:color="auto"/>
        <w:left w:val="none" w:sz="0" w:space="0" w:color="auto"/>
        <w:bottom w:val="none" w:sz="0" w:space="0" w:color="auto"/>
        <w:right w:val="none" w:sz="0" w:space="0" w:color="auto"/>
      </w:divBdr>
    </w:div>
    <w:div w:id="845217997">
      <w:bodyDiv w:val="1"/>
      <w:marLeft w:val="0"/>
      <w:marRight w:val="0"/>
      <w:marTop w:val="0"/>
      <w:marBottom w:val="0"/>
      <w:divBdr>
        <w:top w:val="none" w:sz="0" w:space="0" w:color="auto"/>
        <w:left w:val="none" w:sz="0" w:space="0" w:color="auto"/>
        <w:bottom w:val="none" w:sz="0" w:space="0" w:color="auto"/>
        <w:right w:val="none" w:sz="0" w:space="0" w:color="auto"/>
      </w:divBdr>
    </w:div>
    <w:div w:id="859272156">
      <w:bodyDiv w:val="1"/>
      <w:marLeft w:val="0"/>
      <w:marRight w:val="0"/>
      <w:marTop w:val="0"/>
      <w:marBottom w:val="0"/>
      <w:divBdr>
        <w:top w:val="none" w:sz="0" w:space="0" w:color="auto"/>
        <w:left w:val="none" w:sz="0" w:space="0" w:color="auto"/>
        <w:bottom w:val="none" w:sz="0" w:space="0" w:color="auto"/>
        <w:right w:val="none" w:sz="0" w:space="0" w:color="auto"/>
      </w:divBdr>
    </w:div>
    <w:div w:id="900679669">
      <w:bodyDiv w:val="1"/>
      <w:marLeft w:val="0"/>
      <w:marRight w:val="0"/>
      <w:marTop w:val="0"/>
      <w:marBottom w:val="0"/>
      <w:divBdr>
        <w:top w:val="none" w:sz="0" w:space="0" w:color="auto"/>
        <w:left w:val="none" w:sz="0" w:space="0" w:color="auto"/>
        <w:bottom w:val="none" w:sz="0" w:space="0" w:color="auto"/>
        <w:right w:val="none" w:sz="0" w:space="0" w:color="auto"/>
      </w:divBdr>
    </w:div>
    <w:div w:id="907618814">
      <w:bodyDiv w:val="1"/>
      <w:marLeft w:val="0"/>
      <w:marRight w:val="0"/>
      <w:marTop w:val="0"/>
      <w:marBottom w:val="0"/>
      <w:divBdr>
        <w:top w:val="none" w:sz="0" w:space="0" w:color="auto"/>
        <w:left w:val="none" w:sz="0" w:space="0" w:color="auto"/>
        <w:bottom w:val="none" w:sz="0" w:space="0" w:color="auto"/>
        <w:right w:val="none" w:sz="0" w:space="0" w:color="auto"/>
      </w:divBdr>
    </w:div>
    <w:div w:id="909578810">
      <w:bodyDiv w:val="1"/>
      <w:marLeft w:val="0"/>
      <w:marRight w:val="0"/>
      <w:marTop w:val="0"/>
      <w:marBottom w:val="0"/>
      <w:divBdr>
        <w:top w:val="none" w:sz="0" w:space="0" w:color="auto"/>
        <w:left w:val="none" w:sz="0" w:space="0" w:color="auto"/>
        <w:bottom w:val="none" w:sz="0" w:space="0" w:color="auto"/>
        <w:right w:val="none" w:sz="0" w:space="0" w:color="auto"/>
      </w:divBdr>
    </w:div>
    <w:div w:id="917137092">
      <w:bodyDiv w:val="1"/>
      <w:marLeft w:val="0"/>
      <w:marRight w:val="0"/>
      <w:marTop w:val="0"/>
      <w:marBottom w:val="0"/>
      <w:divBdr>
        <w:top w:val="none" w:sz="0" w:space="0" w:color="auto"/>
        <w:left w:val="none" w:sz="0" w:space="0" w:color="auto"/>
        <w:bottom w:val="none" w:sz="0" w:space="0" w:color="auto"/>
        <w:right w:val="none" w:sz="0" w:space="0" w:color="auto"/>
      </w:divBdr>
    </w:div>
    <w:div w:id="931010309">
      <w:bodyDiv w:val="1"/>
      <w:marLeft w:val="0"/>
      <w:marRight w:val="0"/>
      <w:marTop w:val="0"/>
      <w:marBottom w:val="0"/>
      <w:divBdr>
        <w:top w:val="none" w:sz="0" w:space="0" w:color="auto"/>
        <w:left w:val="none" w:sz="0" w:space="0" w:color="auto"/>
        <w:bottom w:val="none" w:sz="0" w:space="0" w:color="auto"/>
        <w:right w:val="none" w:sz="0" w:space="0" w:color="auto"/>
      </w:divBdr>
    </w:div>
    <w:div w:id="944001295">
      <w:bodyDiv w:val="1"/>
      <w:marLeft w:val="0"/>
      <w:marRight w:val="0"/>
      <w:marTop w:val="0"/>
      <w:marBottom w:val="0"/>
      <w:divBdr>
        <w:top w:val="none" w:sz="0" w:space="0" w:color="auto"/>
        <w:left w:val="none" w:sz="0" w:space="0" w:color="auto"/>
        <w:bottom w:val="none" w:sz="0" w:space="0" w:color="auto"/>
        <w:right w:val="none" w:sz="0" w:space="0" w:color="auto"/>
      </w:divBdr>
    </w:div>
    <w:div w:id="953025343">
      <w:bodyDiv w:val="1"/>
      <w:marLeft w:val="0"/>
      <w:marRight w:val="0"/>
      <w:marTop w:val="0"/>
      <w:marBottom w:val="0"/>
      <w:divBdr>
        <w:top w:val="none" w:sz="0" w:space="0" w:color="auto"/>
        <w:left w:val="none" w:sz="0" w:space="0" w:color="auto"/>
        <w:bottom w:val="none" w:sz="0" w:space="0" w:color="auto"/>
        <w:right w:val="none" w:sz="0" w:space="0" w:color="auto"/>
      </w:divBdr>
    </w:div>
    <w:div w:id="962924126">
      <w:bodyDiv w:val="1"/>
      <w:marLeft w:val="0"/>
      <w:marRight w:val="0"/>
      <w:marTop w:val="0"/>
      <w:marBottom w:val="0"/>
      <w:divBdr>
        <w:top w:val="none" w:sz="0" w:space="0" w:color="auto"/>
        <w:left w:val="none" w:sz="0" w:space="0" w:color="auto"/>
        <w:bottom w:val="none" w:sz="0" w:space="0" w:color="auto"/>
        <w:right w:val="none" w:sz="0" w:space="0" w:color="auto"/>
      </w:divBdr>
    </w:div>
    <w:div w:id="966008202">
      <w:bodyDiv w:val="1"/>
      <w:marLeft w:val="0"/>
      <w:marRight w:val="0"/>
      <w:marTop w:val="0"/>
      <w:marBottom w:val="0"/>
      <w:divBdr>
        <w:top w:val="none" w:sz="0" w:space="0" w:color="auto"/>
        <w:left w:val="none" w:sz="0" w:space="0" w:color="auto"/>
        <w:bottom w:val="none" w:sz="0" w:space="0" w:color="auto"/>
        <w:right w:val="none" w:sz="0" w:space="0" w:color="auto"/>
      </w:divBdr>
    </w:div>
    <w:div w:id="968164915">
      <w:bodyDiv w:val="1"/>
      <w:marLeft w:val="0"/>
      <w:marRight w:val="0"/>
      <w:marTop w:val="0"/>
      <w:marBottom w:val="0"/>
      <w:divBdr>
        <w:top w:val="none" w:sz="0" w:space="0" w:color="auto"/>
        <w:left w:val="none" w:sz="0" w:space="0" w:color="auto"/>
        <w:bottom w:val="none" w:sz="0" w:space="0" w:color="auto"/>
        <w:right w:val="none" w:sz="0" w:space="0" w:color="auto"/>
      </w:divBdr>
    </w:div>
    <w:div w:id="1015883372">
      <w:bodyDiv w:val="1"/>
      <w:marLeft w:val="0"/>
      <w:marRight w:val="0"/>
      <w:marTop w:val="0"/>
      <w:marBottom w:val="0"/>
      <w:divBdr>
        <w:top w:val="none" w:sz="0" w:space="0" w:color="auto"/>
        <w:left w:val="none" w:sz="0" w:space="0" w:color="auto"/>
        <w:bottom w:val="none" w:sz="0" w:space="0" w:color="auto"/>
        <w:right w:val="none" w:sz="0" w:space="0" w:color="auto"/>
      </w:divBdr>
    </w:div>
    <w:div w:id="1021123184">
      <w:bodyDiv w:val="1"/>
      <w:marLeft w:val="0"/>
      <w:marRight w:val="0"/>
      <w:marTop w:val="0"/>
      <w:marBottom w:val="0"/>
      <w:divBdr>
        <w:top w:val="none" w:sz="0" w:space="0" w:color="auto"/>
        <w:left w:val="none" w:sz="0" w:space="0" w:color="auto"/>
        <w:bottom w:val="none" w:sz="0" w:space="0" w:color="auto"/>
        <w:right w:val="none" w:sz="0" w:space="0" w:color="auto"/>
      </w:divBdr>
    </w:div>
    <w:div w:id="1023550674">
      <w:bodyDiv w:val="1"/>
      <w:marLeft w:val="0"/>
      <w:marRight w:val="0"/>
      <w:marTop w:val="0"/>
      <w:marBottom w:val="0"/>
      <w:divBdr>
        <w:top w:val="none" w:sz="0" w:space="0" w:color="auto"/>
        <w:left w:val="none" w:sz="0" w:space="0" w:color="auto"/>
        <w:bottom w:val="none" w:sz="0" w:space="0" w:color="auto"/>
        <w:right w:val="none" w:sz="0" w:space="0" w:color="auto"/>
      </w:divBdr>
    </w:div>
    <w:div w:id="1024594134">
      <w:bodyDiv w:val="1"/>
      <w:marLeft w:val="0"/>
      <w:marRight w:val="0"/>
      <w:marTop w:val="0"/>
      <w:marBottom w:val="0"/>
      <w:divBdr>
        <w:top w:val="none" w:sz="0" w:space="0" w:color="auto"/>
        <w:left w:val="none" w:sz="0" w:space="0" w:color="auto"/>
        <w:bottom w:val="none" w:sz="0" w:space="0" w:color="auto"/>
        <w:right w:val="none" w:sz="0" w:space="0" w:color="auto"/>
      </w:divBdr>
    </w:div>
    <w:div w:id="1040478911">
      <w:bodyDiv w:val="1"/>
      <w:marLeft w:val="0"/>
      <w:marRight w:val="0"/>
      <w:marTop w:val="0"/>
      <w:marBottom w:val="0"/>
      <w:divBdr>
        <w:top w:val="none" w:sz="0" w:space="0" w:color="auto"/>
        <w:left w:val="none" w:sz="0" w:space="0" w:color="auto"/>
        <w:bottom w:val="none" w:sz="0" w:space="0" w:color="auto"/>
        <w:right w:val="none" w:sz="0" w:space="0" w:color="auto"/>
      </w:divBdr>
    </w:div>
    <w:div w:id="1052727740">
      <w:bodyDiv w:val="1"/>
      <w:marLeft w:val="0"/>
      <w:marRight w:val="0"/>
      <w:marTop w:val="0"/>
      <w:marBottom w:val="0"/>
      <w:divBdr>
        <w:top w:val="none" w:sz="0" w:space="0" w:color="auto"/>
        <w:left w:val="none" w:sz="0" w:space="0" w:color="auto"/>
        <w:bottom w:val="none" w:sz="0" w:space="0" w:color="auto"/>
        <w:right w:val="none" w:sz="0" w:space="0" w:color="auto"/>
      </w:divBdr>
    </w:div>
    <w:div w:id="1062827249">
      <w:bodyDiv w:val="1"/>
      <w:marLeft w:val="0"/>
      <w:marRight w:val="0"/>
      <w:marTop w:val="0"/>
      <w:marBottom w:val="0"/>
      <w:divBdr>
        <w:top w:val="none" w:sz="0" w:space="0" w:color="auto"/>
        <w:left w:val="none" w:sz="0" w:space="0" w:color="auto"/>
        <w:bottom w:val="none" w:sz="0" w:space="0" w:color="auto"/>
        <w:right w:val="none" w:sz="0" w:space="0" w:color="auto"/>
      </w:divBdr>
    </w:div>
    <w:div w:id="1090199561">
      <w:bodyDiv w:val="1"/>
      <w:marLeft w:val="0"/>
      <w:marRight w:val="0"/>
      <w:marTop w:val="0"/>
      <w:marBottom w:val="0"/>
      <w:divBdr>
        <w:top w:val="none" w:sz="0" w:space="0" w:color="auto"/>
        <w:left w:val="none" w:sz="0" w:space="0" w:color="auto"/>
        <w:bottom w:val="none" w:sz="0" w:space="0" w:color="auto"/>
        <w:right w:val="none" w:sz="0" w:space="0" w:color="auto"/>
      </w:divBdr>
    </w:div>
    <w:div w:id="1094395807">
      <w:bodyDiv w:val="1"/>
      <w:marLeft w:val="0"/>
      <w:marRight w:val="0"/>
      <w:marTop w:val="0"/>
      <w:marBottom w:val="0"/>
      <w:divBdr>
        <w:top w:val="none" w:sz="0" w:space="0" w:color="auto"/>
        <w:left w:val="none" w:sz="0" w:space="0" w:color="auto"/>
        <w:bottom w:val="none" w:sz="0" w:space="0" w:color="auto"/>
        <w:right w:val="none" w:sz="0" w:space="0" w:color="auto"/>
      </w:divBdr>
    </w:div>
    <w:div w:id="1105658161">
      <w:bodyDiv w:val="1"/>
      <w:marLeft w:val="0"/>
      <w:marRight w:val="0"/>
      <w:marTop w:val="0"/>
      <w:marBottom w:val="0"/>
      <w:divBdr>
        <w:top w:val="none" w:sz="0" w:space="0" w:color="auto"/>
        <w:left w:val="none" w:sz="0" w:space="0" w:color="auto"/>
        <w:bottom w:val="none" w:sz="0" w:space="0" w:color="auto"/>
        <w:right w:val="none" w:sz="0" w:space="0" w:color="auto"/>
      </w:divBdr>
    </w:div>
    <w:div w:id="1106074296">
      <w:bodyDiv w:val="1"/>
      <w:marLeft w:val="0"/>
      <w:marRight w:val="0"/>
      <w:marTop w:val="0"/>
      <w:marBottom w:val="0"/>
      <w:divBdr>
        <w:top w:val="none" w:sz="0" w:space="0" w:color="auto"/>
        <w:left w:val="none" w:sz="0" w:space="0" w:color="auto"/>
        <w:bottom w:val="none" w:sz="0" w:space="0" w:color="auto"/>
        <w:right w:val="none" w:sz="0" w:space="0" w:color="auto"/>
      </w:divBdr>
    </w:div>
    <w:div w:id="1108157286">
      <w:bodyDiv w:val="1"/>
      <w:marLeft w:val="0"/>
      <w:marRight w:val="0"/>
      <w:marTop w:val="0"/>
      <w:marBottom w:val="0"/>
      <w:divBdr>
        <w:top w:val="none" w:sz="0" w:space="0" w:color="auto"/>
        <w:left w:val="none" w:sz="0" w:space="0" w:color="auto"/>
        <w:bottom w:val="none" w:sz="0" w:space="0" w:color="auto"/>
        <w:right w:val="none" w:sz="0" w:space="0" w:color="auto"/>
      </w:divBdr>
    </w:div>
    <w:div w:id="1116101698">
      <w:bodyDiv w:val="1"/>
      <w:marLeft w:val="0"/>
      <w:marRight w:val="0"/>
      <w:marTop w:val="0"/>
      <w:marBottom w:val="0"/>
      <w:divBdr>
        <w:top w:val="none" w:sz="0" w:space="0" w:color="auto"/>
        <w:left w:val="none" w:sz="0" w:space="0" w:color="auto"/>
        <w:bottom w:val="none" w:sz="0" w:space="0" w:color="auto"/>
        <w:right w:val="none" w:sz="0" w:space="0" w:color="auto"/>
      </w:divBdr>
    </w:div>
    <w:div w:id="1116751931">
      <w:bodyDiv w:val="1"/>
      <w:marLeft w:val="0"/>
      <w:marRight w:val="0"/>
      <w:marTop w:val="0"/>
      <w:marBottom w:val="0"/>
      <w:divBdr>
        <w:top w:val="none" w:sz="0" w:space="0" w:color="auto"/>
        <w:left w:val="none" w:sz="0" w:space="0" w:color="auto"/>
        <w:bottom w:val="none" w:sz="0" w:space="0" w:color="auto"/>
        <w:right w:val="none" w:sz="0" w:space="0" w:color="auto"/>
      </w:divBdr>
    </w:div>
    <w:div w:id="1130709579">
      <w:bodyDiv w:val="1"/>
      <w:marLeft w:val="0"/>
      <w:marRight w:val="0"/>
      <w:marTop w:val="0"/>
      <w:marBottom w:val="0"/>
      <w:divBdr>
        <w:top w:val="none" w:sz="0" w:space="0" w:color="auto"/>
        <w:left w:val="none" w:sz="0" w:space="0" w:color="auto"/>
        <w:bottom w:val="none" w:sz="0" w:space="0" w:color="auto"/>
        <w:right w:val="none" w:sz="0" w:space="0" w:color="auto"/>
      </w:divBdr>
    </w:div>
    <w:div w:id="1137337329">
      <w:bodyDiv w:val="1"/>
      <w:marLeft w:val="0"/>
      <w:marRight w:val="0"/>
      <w:marTop w:val="0"/>
      <w:marBottom w:val="0"/>
      <w:divBdr>
        <w:top w:val="none" w:sz="0" w:space="0" w:color="auto"/>
        <w:left w:val="none" w:sz="0" w:space="0" w:color="auto"/>
        <w:bottom w:val="none" w:sz="0" w:space="0" w:color="auto"/>
        <w:right w:val="none" w:sz="0" w:space="0" w:color="auto"/>
      </w:divBdr>
    </w:div>
    <w:div w:id="1160271840">
      <w:bodyDiv w:val="1"/>
      <w:marLeft w:val="0"/>
      <w:marRight w:val="0"/>
      <w:marTop w:val="0"/>
      <w:marBottom w:val="0"/>
      <w:divBdr>
        <w:top w:val="none" w:sz="0" w:space="0" w:color="auto"/>
        <w:left w:val="none" w:sz="0" w:space="0" w:color="auto"/>
        <w:bottom w:val="none" w:sz="0" w:space="0" w:color="auto"/>
        <w:right w:val="none" w:sz="0" w:space="0" w:color="auto"/>
      </w:divBdr>
    </w:div>
    <w:div w:id="1162694131">
      <w:bodyDiv w:val="1"/>
      <w:marLeft w:val="0"/>
      <w:marRight w:val="0"/>
      <w:marTop w:val="0"/>
      <w:marBottom w:val="0"/>
      <w:divBdr>
        <w:top w:val="none" w:sz="0" w:space="0" w:color="auto"/>
        <w:left w:val="none" w:sz="0" w:space="0" w:color="auto"/>
        <w:bottom w:val="none" w:sz="0" w:space="0" w:color="auto"/>
        <w:right w:val="none" w:sz="0" w:space="0" w:color="auto"/>
      </w:divBdr>
    </w:div>
    <w:div w:id="1170604280">
      <w:bodyDiv w:val="1"/>
      <w:marLeft w:val="0"/>
      <w:marRight w:val="0"/>
      <w:marTop w:val="0"/>
      <w:marBottom w:val="0"/>
      <w:divBdr>
        <w:top w:val="none" w:sz="0" w:space="0" w:color="auto"/>
        <w:left w:val="none" w:sz="0" w:space="0" w:color="auto"/>
        <w:bottom w:val="none" w:sz="0" w:space="0" w:color="auto"/>
        <w:right w:val="none" w:sz="0" w:space="0" w:color="auto"/>
      </w:divBdr>
    </w:div>
    <w:div w:id="1179734809">
      <w:bodyDiv w:val="1"/>
      <w:marLeft w:val="0"/>
      <w:marRight w:val="0"/>
      <w:marTop w:val="0"/>
      <w:marBottom w:val="0"/>
      <w:divBdr>
        <w:top w:val="none" w:sz="0" w:space="0" w:color="auto"/>
        <w:left w:val="none" w:sz="0" w:space="0" w:color="auto"/>
        <w:bottom w:val="none" w:sz="0" w:space="0" w:color="auto"/>
        <w:right w:val="none" w:sz="0" w:space="0" w:color="auto"/>
      </w:divBdr>
    </w:div>
    <w:div w:id="1183591239">
      <w:bodyDiv w:val="1"/>
      <w:marLeft w:val="0"/>
      <w:marRight w:val="0"/>
      <w:marTop w:val="0"/>
      <w:marBottom w:val="0"/>
      <w:divBdr>
        <w:top w:val="none" w:sz="0" w:space="0" w:color="auto"/>
        <w:left w:val="none" w:sz="0" w:space="0" w:color="auto"/>
        <w:bottom w:val="none" w:sz="0" w:space="0" w:color="auto"/>
        <w:right w:val="none" w:sz="0" w:space="0" w:color="auto"/>
      </w:divBdr>
    </w:div>
    <w:div w:id="1190796857">
      <w:bodyDiv w:val="1"/>
      <w:marLeft w:val="0"/>
      <w:marRight w:val="0"/>
      <w:marTop w:val="0"/>
      <w:marBottom w:val="0"/>
      <w:divBdr>
        <w:top w:val="none" w:sz="0" w:space="0" w:color="auto"/>
        <w:left w:val="none" w:sz="0" w:space="0" w:color="auto"/>
        <w:bottom w:val="none" w:sz="0" w:space="0" w:color="auto"/>
        <w:right w:val="none" w:sz="0" w:space="0" w:color="auto"/>
      </w:divBdr>
    </w:div>
    <w:div w:id="1211919776">
      <w:bodyDiv w:val="1"/>
      <w:marLeft w:val="0"/>
      <w:marRight w:val="0"/>
      <w:marTop w:val="0"/>
      <w:marBottom w:val="0"/>
      <w:divBdr>
        <w:top w:val="none" w:sz="0" w:space="0" w:color="auto"/>
        <w:left w:val="none" w:sz="0" w:space="0" w:color="auto"/>
        <w:bottom w:val="none" w:sz="0" w:space="0" w:color="auto"/>
        <w:right w:val="none" w:sz="0" w:space="0" w:color="auto"/>
      </w:divBdr>
    </w:div>
    <w:div w:id="1223757906">
      <w:bodyDiv w:val="1"/>
      <w:marLeft w:val="0"/>
      <w:marRight w:val="0"/>
      <w:marTop w:val="0"/>
      <w:marBottom w:val="0"/>
      <w:divBdr>
        <w:top w:val="none" w:sz="0" w:space="0" w:color="auto"/>
        <w:left w:val="none" w:sz="0" w:space="0" w:color="auto"/>
        <w:bottom w:val="none" w:sz="0" w:space="0" w:color="auto"/>
        <w:right w:val="none" w:sz="0" w:space="0" w:color="auto"/>
      </w:divBdr>
    </w:div>
    <w:div w:id="1238634813">
      <w:bodyDiv w:val="1"/>
      <w:marLeft w:val="0"/>
      <w:marRight w:val="0"/>
      <w:marTop w:val="0"/>
      <w:marBottom w:val="0"/>
      <w:divBdr>
        <w:top w:val="none" w:sz="0" w:space="0" w:color="auto"/>
        <w:left w:val="none" w:sz="0" w:space="0" w:color="auto"/>
        <w:bottom w:val="none" w:sz="0" w:space="0" w:color="auto"/>
        <w:right w:val="none" w:sz="0" w:space="0" w:color="auto"/>
      </w:divBdr>
    </w:div>
    <w:div w:id="1250389503">
      <w:bodyDiv w:val="1"/>
      <w:marLeft w:val="0"/>
      <w:marRight w:val="0"/>
      <w:marTop w:val="0"/>
      <w:marBottom w:val="0"/>
      <w:divBdr>
        <w:top w:val="none" w:sz="0" w:space="0" w:color="auto"/>
        <w:left w:val="none" w:sz="0" w:space="0" w:color="auto"/>
        <w:bottom w:val="none" w:sz="0" w:space="0" w:color="auto"/>
        <w:right w:val="none" w:sz="0" w:space="0" w:color="auto"/>
      </w:divBdr>
      <w:divsChild>
        <w:div w:id="1435784610">
          <w:marLeft w:val="1411"/>
          <w:marRight w:val="0"/>
          <w:marTop w:val="0"/>
          <w:marBottom w:val="0"/>
          <w:divBdr>
            <w:top w:val="none" w:sz="0" w:space="0" w:color="auto"/>
            <w:left w:val="none" w:sz="0" w:space="0" w:color="auto"/>
            <w:bottom w:val="none" w:sz="0" w:space="0" w:color="auto"/>
            <w:right w:val="none" w:sz="0" w:space="0" w:color="auto"/>
          </w:divBdr>
        </w:div>
      </w:divsChild>
    </w:div>
    <w:div w:id="1280529069">
      <w:bodyDiv w:val="1"/>
      <w:marLeft w:val="0"/>
      <w:marRight w:val="0"/>
      <w:marTop w:val="0"/>
      <w:marBottom w:val="0"/>
      <w:divBdr>
        <w:top w:val="none" w:sz="0" w:space="0" w:color="auto"/>
        <w:left w:val="none" w:sz="0" w:space="0" w:color="auto"/>
        <w:bottom w:val="none" w:sz="0" w:space="0" w:color="auto"/>
        <w:right w:val="none" w:sz="0" w:space="0" w:color="auto"/>
      </w:divBdr>
    </w:div>
    <w:div w:id="1283995311">
      <w:bodyDiv w:val="1"/>
      <w:marLeft w:val="0"/>
      <w:marRight w:val="0"/>
      <w:marTop w:val="0"/>
      <w:marBottom w:val="0"/>
      <w:divBdr>
        <w:top w:val="none" w:sz="0" w:space="0" w:color="auto"/>
        <w:left w:val="none" w:sz="0" w:space="0" w:color="auto"/>
        <w:bottom w:val="none" w:sz="0" w:space="0" w:color="auto"/>
        <w:right w:val="none" w:sz="0" w:space="0" w:color="auto"/>
      </w:divBdr>
    </w:div>
    <w:div w:id="1306668236">
      <w:bodyDiv w:val="1"/>
      <w:marLeft w:val="0"/>
      <w:marRight w:val="0"/>
      <w:marTop w:val="0"/>
      <w:marBottom w:val="0"/>
      <w:divBdr>
        <w:top w:val="none" w:sz="0" w:space="0" w:color="auto"/>
        <w:left w:val="none" w:sz="0" w:space="0" w:color="auto"/>
        <w:bottom w:val="none" w:sz="0" w:space="0" w:color="auto"/>
        <w:right w:val="none" w:sz="0" w:space="0" w:color="auto"/>
      </w:divBdr>
    </w:div>
    <w:div w:id="1333947723">
      <w:bodyDiv w:val="1"/>
      <w:marLeft w:val="0"/>
      <w:marRight w:val="0"/>
      <w:marTop w:val="0"/>
      <w:marBottom w:val="0"/>
      <w:divBdr>
        <w:top w:val="none" w:sz="0" w:space="0" w:color="auto"/>
        <w:left w:val="none" w:sz="0" w:space="0" w:color="auto"/>
        <w:bottom w:val="none" w:sz="0" w:space="0" w:color="auto"/>
        <w:right w:val="none" w:sz="0" w:space="0" w:color="auto"/>
      </w:divBdr>
    </w:div>
    <w:div w:id="1334797413">
      <w:bodyDiv w:val="1"/>
      <w:marLeft w:val="0"/>
      <w:marRight w:val="0"/>
      <w:marTop w:val="0"/>
      <w:marBottom w:val="0"/>
      <w:divBdr>
        <w:top w:val="none" w:sz="0" w:space="0" w:color="auto"/>
        <w:left w:val="none" w:sz="0" w:space="0" w:color="auto"/>
        <w:bottom w:val="none" w:sz="0" w:space="0" w:color="auto"/>
        <w:right w:val="none" w:sz="0" w:space="0" w:color="auto"/>
      </w:divBdr>
    </w:div>
    <w:div w:id="1344429780">
      <w:bodyDiv w:val="1"/>
      <w:marLeft w:val="0"/>
      <w:marRight w:val="0"/>
      <w:marTop w:val="0"/>
      <w:marBottom w:val="0"/>
      <w:divBdr>
        <w:top w:val="none" w:sz="0" w:space="0" w:color="auto"/>
        <w:left w:val="none" w:sz="0" w:space="0" w:color="auto"/>
        <w:bottom w:val="none" w:sz="0" w:space="0" w:color="auto"/>
        <w:right w:val="none" w:sz="0" w:space="0" w:color="auto"/>
      </w:divBdr>
    </w:div>
    <w:div w:id="1349215464">
      <w:bodyDiv w:val="1"/>
      <w:marLeft w:val="0"/>
      <w:marRight w:val="0"/>
      <w:marTop w:val="0"/>
      <w:marBottom w:val="0"/>
      <w:divBdr>
        <w:top w:val="none" w:sz="0" w:space="0" w:color="auto"/>
        <w:left w:val="none" w:sz="0" w:space="0" w:color="auto"/>
        <w:bottom w:val="none" w:sz="0" w:space="0" w:color="auto"/>
        <w:right w:val="none" w:sz="0" w:space="0" w:color="auto"/>
      </w:divBdr>
    </w:div>
    <w:div w:id="1351179697">
      <w:bodyDiv w:val="1"/>
      <w:marLeft w:val="0"/>
      <w:marRight w:val="0"/>
      <w:marTop w:val="0"/>
      <w:marBottom w:val="0"/>
      <w:divBdr>
        <w:top w:val="none" w:sz="0" w:space="0" w:color="auto"/>
        <w:left w:val="none" w:sz="0" w:space="0" w:color="auto"/>
        <w:bottom w:val="none" w:sz="0" w:space="0" w:color="auto"/>
        <w:right w:val="none" w:sz="0" w:space="0" w:color="auto"/>
      </w:divBdr>
    </w:div>
    <w:div w:id="1356929436">
      <w:bodyDiv w:val="1"/>
      <w:marLeft w:val="0"/>
      <w:marRight w:val="0"/>
      <w:marTop w:val="0"/>
      <w:marBottom w:val="0"/>
      <w:divBdr>
        <w:top w:val="none" w:sz="0" w:space="0" w:color="auto"/>
        <w:left w:val="none" w:sz="0" w:space="0" w:color="auto"/>
        <w:bottom w:val="none" w:sz="0" w:space="0" w:color="auto"/>
        <w:right w:val="none" w:sz="0" w:space="0" w:color="auto"/>
      </w:divBdr>
    </w:div>
    <w:div w:id="1394428194">
      <w:bodyDiv w:val="1"/>
      <w:marLeft w:val="0"/>
      <w:marRight w:val="0"/>
      <w:marTop w:val="0"/>
      <w:marBottom w:val="0"/>
      <w:divBdr>
        <w:top w:val="none" w:sz="0" w:space="0" w:color="auto"/>
        <w:left w:val="none" w:sz="0" w:space="0" w:color="auto"/>
        <w:bottom w:val="none" w:sz="0" w:space="0" w:color="auto"/>
        <w:right w:val="none" w:sz="0" w:space="0" w:color="auto"/>
      </w:divBdr>
    </w:div>
    <w:div w:id="1403790163">
      <w:bodyDiv w:val="1"/>
      <w:marLeft w:val="0"/>
      <w:marRight w:val="0"/>
      <w:marTop w:val="0"/>
      <w:marBottom w:val="0"/>
      <w:divBdr>
        <w:top w:val="none" w:sz="0" w:space="0" w:color="auto"/>
        <w:left w:val="none" w:sz="0" w:space="0" w:color="auto"/>
        <w:bottom w:val="none" w:sz="0" w:space="0" w:color="auto"/>
        <w:right w:val="none" w:sz="0" w:space="0" w:color="auto"/>
      </w:divBdr>
    </w:div>
    <w:div w:id="1417282873">
      <w:bodyDiv w:val="1"/>
      <w:marLeft w:val="0"/>
      <w:marRight w:val="0"/>
      <w:marTop w:val="0"/>
      <w:marBottom w:val="0"/>
      <w:divBdr>
        <w:top w:val="none" w:sz="0" w:space="0" w:color="auto"/>
        <w:left w:val="none" w:sz="0" w:space="0" w:color="auto"/>
        <w:bottom w:val="none" w:sz="0" w:space="0" w:color="auto"/>
        <w:right w:val="none" w:sz="0" w:space="0" w:color="auto"/>
      </w:divBdr>
    </w:div>
    <w:div w:id="1442913392">
      <w:bodyDiv w:val="1"/>
      <w:marLeft w:val="0"/>
      <w:marRight w:val="0"/>
      <w:marTop w:val="0"/>
      <w:marBottom w:val="0"/>
      <w:divBdr>
        <w:top w:val="none" w:sz="0" w:space="0" w:color="auto"/>
        <w:left w:val="none" w:sz="0" w:space="0" w:color="auto"/>
        <w:bottom w:val="none" w:sz="0" w:space="0" w:color="auto"/>
        <w:right w:val="none" w:sz="0" w:space="0" w:color="auto"/>
      </w:divBdr>
    </w:div>
    <w:div w:id="1444183900">
      <w:bodyDiv w:val="1"/>
      <w:marLeft w:val="0"/>
      <w:marRight w:val="0"/>
      <w:marTop w:val="0"/>
      <w:marBottom w:val="0"/>
      <w:divBdr>
        <w:top w:val="none" w:sz="0" w:space="0" w:color="auto"/>
        <w:left w:val="none" w:sz="0" w:space="0" w:color="auto"/>
        <w:bottom w:val="none" w:sz="0" w:space="0" w:color="auto"/>
        <w:right w:val="none" w:sz="0" w:space="0" w:color="auto"/>
      </w:divBdr>
    </w:div>
    <w:div w:id="1445612804">
      <w:bodyDiv w:val="1"/>
      <w:marLeft w:val="0"/>
      <w:marRight w:val="0"/>
      <w:marTop w:val="0"/>
      <w:marBottom w:val="0"/>
      <w:divBdr>
        <w:top w:val="none" w:sz="0" w:space="0" w:color="auto"/>
        <w:left w:val="none" w:sz="0" w:space="0" w:color="auto"/>
        <w:bottom w:val="none" w:sz="0" w:space="0" w:color="auto"/>
        <w:right w:val="none" w:sz="0" w:space="0" w:color="auto"/>
      </w:divBdr>
    </w:div>
    <w:div w:id="1485899472">
      <w:bodyDiv w:val="1"/>
      <w:marLeft w:val="0"/>
      <w:marRight w:val="0"/>
      <w:marTop w:val="0"/>
      <w:marBottom w:val="0"/>
      <w:divBdr>
        <w:top w:val="none" w:sz="0" w:space="0" w:color="auto"/>
        <w:left w:val="none" w:sz="0" w:space="0" w:color="auto"/>
        <w:bottom w:val="none" w:sz="0" w:space="0" w:color="auto"/>
        <w:right w:val="none" w:sz="0" w:space="0" w:color="auto"/>
      </w:divBdr>
    </w:div>
    <w:div w:id="1489710714">
      <w:bodyDiv w:val="1"/>
      <w:marLeft w:val="0"/>
      <w:marRight w:val="0"/>
      <w:marTop w:val="0"/>
      <w:marBottom w:val="0"/>
      <w:divBdr>
        <w:top w:val="none" w:sz="0" w:space="0" w:color="auto"/>
        <w:left w:val="none" w:sz="0" w:space="0" w:color="auto"/>
        <w:bottom w:val="none" w:sz="0" w:space="0" w:color="auto"/>
        <w:right w:val="none" w:sz="0" w:space="0" w:color="auto"/>
      </w:divBdr>
    </w:div>
    <w:div w:id="1495026706">
      <w:bodyDiv w:val="1"/>
      <w:marLeft w:val="0"/>
      <w:marRight w:val="0"/>
      <w:marTop w:val="0"/>
      <w:marBottom w:val="0"/>
      <w:divBdr>
        <w:top w:val="none" w:sz="0" w:space="0" w:color="auto"/>
        <w:left w:val="none" w:sz="0" w:space="0" w:color="auto"/>
        <w:bottom w:val="none" w:sz="0" w:space="0" w:color="auto"/>
        <w:right w:val="none" w:sz="0" w:space="0" w:color="auto"/>
      </w:divBdr>
    </w:div>
    <w:div w:id="1514032816">
      <w:bodyDiv w:val="1"/>
      <w:marLeft w:val="0"/>
      <w:marRight w:val="0"/>
      <w:marTop w:val="0"/>
      <w:marBottom w:val="0"/>
      <w:divBdr>
        <w:top w:val="none" w:sz="0" w:space="0" w:color="auto"/>
        <w:left w:val="none" w:sz="0" w:space="0" w:color="auto"/>
        <w:bottom w:val="none" w:sz="0" w:space="0" w:color="auto"/>
        <w:right w:val="none" w:sz="0" w:space="0" w:color="auto"/>
      </w:divBdr>
    </w:div>
    <w:div w:id="1522744460">
      <w:bodyDiv w:val="1"/>
      <w:marLeft w:val="0"/>
      <w:marRight w:val="0"/>
      <w:marTop w:val="0"/>
      <w:marBottom w:val="0"/>
      <w:divBdr>
        <w:top w:val="none" w:sz="0" w:space="0" w:color="auto"/>
        <w:left w:val="none" w:sz="0" w:space="0" w:color="auto"/>
        <w:bottom w:val="none" w:sz="0" w:space="0" w:color="auto"/>
        <w:right w:val="none" w:sz="0" w:space="0" w:color="auto"/>
      </w:divBdr>
    </w:div>
    <w:div w:id="1536308023">
      <w:bodyDiv w:val="1"/>
      <w:marLeft w:val="0"/>
      <w:marRight w:val="0"/>
      <w:marTop w:val="0"/>
      <w:marBottom w:val="0"/>
      <w:divBdr>
        <w:top w:val="none" w:sz="0" w:space="0" w:color="auto"/>
        <w:left w:val="none" w:sz="0" w:space="0" w:color="auto"/>
        <w:bottom w:val="none" w:sz="0" w:space="0" w:color="auto"/>
        <w:right w:val="none" w:sz="0" w:space="0" w:color="auto"/>
      </w:divBdr>
    </w:div>
    <w:div w:id="1542207300">
      <w:bodyDiv w:val="1"/>
      <w:marLeft w:val="0"/>
      <w:marRight w:val="0"/>
      <w:marTop w:val="0"/>
      <w:marBottom w:val="0"/>
      <w:divBdr>
        <w:top w:val="none" w:sz="0" w:space="0" w:color="auto"/>
        <w:left w:val="none" w:sz="0" w:space="0" w:color="auto"/>
        <w:bottom w:val="none" w:sz="0" w:space="0" w:color="auto"/>
        <w:right w:val="none" w:sz="0" w:space="0" w:color="auto"/>
      </w:divBdr>
    </w:div>
    <w:div w:id="1544443703">
      <w:bodyDiv w:val="1"/>
      <w:marLeft w:val="0"/>
      <w:marRight w:val="0"/>
      <w:marTop w:val="0"/>
      <w:marBottom w:val="0"/>
      <w:divBdr>
        <w:top w:val="none" w:sz="0" w:space="0" w:color="auto"/>
        <w:left w:val="none" w:sz="0" w:space="0" w:color="auto"/>
        <w:bottom w:val="none" w:sz="0" w:space="0" w:color="auto"/>
        <w:right w:val="none" w:sz="0" w:space="0" w:color="auto"/>
      </w:divBdr>
    </w:div>
    <w:div w:id="1545603069">
      <w:bodyDiv w:val="1"/>
      <w:marLeft w:val="0"/>
      <w:marRight w:val="0"/>
      <w:marTop w:val="0"/>
      <w:marBottom w:val="0"/>
      <w:divBdr>
        <w:top w:val="none" w:sz="0" w:space="0" w:color="auto"/>
        <w:left w:val="none" w:sz="0" w:space="0" w:color="auto"/>
        <w:bottom w:val="none" w:sz="0" w:space="0" w:color="auto"/>
        <w:right w:val="none" w:sz="0" w:space="0" w:color="auto"/>
      </w:divBdr>
    </w:div>
    <w:div w:id="1555657386">
      <w:bodyDiv w:val="1"/>
      <w:marLeft w:val="0"/>
      <w:marRight w:val="0"/>
      <w:marTop w:val="0"/>
      <w:marBottom w:val="0"/>
      <w:divBdr>
        <w:top w:val="none" w:sz="0" w:space="0" w:color="auto"/>
        <w:left w:val="none" w:sz="0" w:space="0" w:color="auto"/>
        <w:bottom w:val="none" w:sz="0" w:space="0" w:color="auto"/>
        <w:right w:val="none" w:sz="0" w:space="0" w:color="auto"/>
      </w:divBdr>
    </w:div>
    <w:div w:id="1565723027">
      <w:bodyDiv w:val="1"/>
      <w:marLeft w:val="0"/>
      <w:marRight w:val="0"/>
      <w:marTop w:val="0"/>
      <w:marBottom w:val="0"/>
      <w:divBdr>
        <w:top w:val="none" w:sz="0" w:space="0" w:color="auto"/>
        <w:left w:val="none" w:sz="0" w:space="0" w:color="auto"/>
        <w:bottom w:val="none" w:sz="0" w:space="0" w:color="auto"/>
        <w:right w:val="none" w:sz="0" w:space="0" w:color="auto"/>
      </w:divBdr>
    </w:div>
    <w:div w:id="1588927591">
      <w:bodyDiv w:val="1"/>
      <w:marLeft w:val="0"/>
      <w:marRight w:val="0"/>
      <w:marTop w:val="0"/>
      <w:marBottom w:val="0"/>
      <w:divBdr>
        <w:top w:val="none" w:sz="0" w:space="0" w:color="auto"/>
        <w:left w:val="none" w:sz="0" w:space="0" w:color="auto"/>
        <w:bottom w:val="none" w:sz="0" w:space="0" w:color="auto"/>
        <w:right w:val="none" w:sz="0" w:space="0" w:color="auto"/>
      </w:divBdr>
    </w:div>
    <w:div w:id="1597052086">
      <w:bodyDiv w:val="1"/>
      <w:marLeft w:val="0"/>
      <w:marRight w:val="0"/>
      <w:marTop w:val="0"/>
      <w:marBottom w:val="0"/>
      <w:divBdr>
        <w:top w:val="none" w:sz="0" w:space="0" w:color="auto"/>
        <w:left w:val="none" w:sz="0" w:space="0" w:color="auto"/>
        <w:bottom w:val="none" w:sz="0" w:space="0" w:color="auto"/>
        <w:right w:val="none" w:sz="0" w:space="0" w:color="auto"/>
      </w:divBdr>
    </w:div>
    <w:div w:id="1608805426">
      <w:bodyDiv w:val="1"/>
      <w:marLeft w:val="0"/>
      <w:marRight w:val="0"/>
      <w:marTop w:val="0"/>
      <w:marBottom w:val="0"/>
      <w:divBdr>
        <w:top w:val="none" w:sz="0" w:space="0" w:color="auto"/>
        <w:left w:val="none" w:sz="0" w:space="0" w:color="auto"/>
        <w:bottom w:val="none" w:sz="0" w:space="0" w:color="auto"/>
        <w:right w:val="none" w:sz="0" w:space="0" w:color="auto"/>
      </w:divBdr>
    </w:div>
    <w:div w:id="1628850580">
      <w:bodyDiv w:val="1"/>
      <w:marLeft w:val="0"/>
      <w:marRight w:val="0"/>
      <w:marTop w:val="0"/>
      <w:marBottom w:val="0"/>
      <w:divBdr>
        <w:top w:val="none" w:sz="0" w:space="0" w:color="auto"/>
        <w:left w:val="none" w:sz="0" w:space="0" w:color="auto"/>
        <w:bottom w:val="none" w:sz="0" w:space="0" w:color="auto"/>
        <w:right w:val="none" w:sz="0" w:space="0" w:color="auto"/>
      </w:divBdr>
    </w:div>
    <w:div w:id="1633170055">
      <w:bodyDiv w:val="1"/>
      <w:marLeft w:val="0"/>
      <w:marRight w:val="0"/>
      <w:marTop w:val="0"/>
      <w:marBottom w:val="0"/>
      <w:divBdr>
        <w:top w:val="none" w:sz="0" w:space="0" w:color="auto"/>
        <w:left w:val="none" w:sz="0" w:space="0" w:color="auto"/>
        <w:bottom w:val="none" w:sz="0" w:space="0" w:color="auto"/>
        <w:right w:val="none" w:sz="0" w:space="0" w:color="auto"/>
      </w:divBdr>
    </w:div>
    <w:div w:id="1640767622">
      <w:bodyDiv w:val="1"/>
      <w:marLeft w:val="0"/>
      <w:marRight w:val="0"/>
      <w:marTop w:val="0"/>
      <w:marBottom w:val="0"/>
      <w:divBdr>
        <w:top w:val="none" w:sz="0" w:space="0" w:color="auto"/>
        <w:left w:val="none" w:sz="0" w:space="0" w:color="auto"/>
        <w:bottom w:val="none" w:sz="0" w:space="0" w:color="auto"/>
        <w:right w:val="none" w:sz="0" w:space="0" w:color="auto"/>
      </w:divBdr>
    </w:div>
    <w:div w:id="1645313613">
      <w:bodyDiv w:val="1"/>
      <w:marLeft w:val="0"/>
      <w:marRight w:val="0"/>
      <w:marTop w:val="0"/>
      <w:marBottom w:val="0"/>
      <w:divBdr>
        <w:top w:val="none" w:sz="0" w:space="0" w:color="auto"/>
        <w:left w:val="none" w:sz="0" w:space="0" w:color="auto"/>
        <w:bottom w:val="none" w:sz="0" w:space="0" w:color="auto"/>
        <w:right w:val="none" w:sz="0" w:space="0" w:color="auto"/>
      </w:divBdr>
    </w:div>
    <w:div w:id="1660881918">
      <w:bodyDiv w:val="1"/>
      <w:marLeft w:val="0"/>
      <w:marRight w:val="0"/>
      <w:marTop w:val="0"/>
      <w:marBottom w:val="0"/>
      <w:divBdr>
        <w:top w:val="none" w:sz="0" w:space="0" w:color="auto"/>
        <w:left w:val="none" w:sz="0" w:space="0" w:color="auto"/>
        <w:bottom w:val="none" w:sz="0" w:space="0" w:color="auto"/>
        <w:right w:val="none" w:sz="0" w:space="0" w:color="auto"/>
      </w:divBdr>
    </w:div>
    <w:div w:id="1678465211">
      <w:bodyDiv w:val="1"/>
      <w:marLeft w:val="0"/>
      <w:marRight w:val="0"/>
      <w:marTop w:val="0"/>
      <w:marBottom w:val="0"/>
      <w:divBdr>
        <w:top w:val="none" w:sz="0" w:space="0" w:color="auto"/>
        <w:left w:val="none" w:sz="0" w:space="0" w:color="auto"/>
        <w:bottom w:val="none" w:sz="0" w:space="0" w:color="auto"/>
        <w:right w:val="none" w:sz="0" w:space="0" w:color="auto"/>
      </w:divBdr>
    </w:div>
    <w:div w:id="1681618212">
      <w:bodyDiv w:val="1"/>
      <w:marLeft w:val="0"/>
      <w:marRight w:val="0"/>
      <w:marTop w:val="0"/>
      <w:marBottom w:val="0"/>
      <w:divBdr>
        <w:top w:val="none" w:sz="0" w:space="0" w:color="auto"/>
        <w:left w:val="none" w:sz="0" w:space="0" w:color="auto"/>
        <w:bottom w:val="none" w:sz="0" w:space="0" w:color="auto"/>
        <w:right w:val="none" w:sz="0" w:space="0" w:color="auto"/>
      </w:divBdr>
    </w:div>
    <w:div w:id="1693339534">
      <w:bodyDiv w:val="1"/>
      <w:marLeft w:val="0"/>
      <w:marRight w:val="0"/>
      <w:marTop w:val="0"/>
      <w:marBottom w:val="0"/>
      <w:divBdr>
        <w:top w:val="none" w:sz="0" w:space="0" w:color="auto"/>
        <w:left w:val="none" w:sz="0" w:space="0" w:color="auto"/>
        <w:bottom w:val="none" w:sz="0" w:space="0" w:color="auto"/>
        <w:right w:val="none" w:sz="0" w:space="0" w:color="auto"/>
      </w:divBdr>
    </w:div>
    <w:div w:id="1723093279">
      <w:bodyDiv w:val="1"/>
      <w:marLeft w:val="0"/>
      <w:marRight w:val="0"/>
      <w:marTop w:val="0"/>
      <w:marBottom w:val="0"/>
      <w:divBdr>
        <w:top w:val="none" w:sz="0" w:space="0" w:color="auto"/>
        <w:left w:val="none" w:sz="0" w:space="0" w:color="auto"/>
        <w:bottom w:val="none" w:sz="0" w:space="0" w:color="auto"/>
        <w:right w:val="none" w:sz="0" w:space="0" w:color="auto"/>
      </w:divBdr>
    </w:div>
    <w:div w:id="1733886124">
      <w:bodyDiv w:val="1"/>
      <w:marLeft w:val="0"/>
      <w:marRight w:val="0"/>
      <w:marTop w:val="0"/>
      <w:marBottom w:val="0"/>
      <w:divBdr>
        <w:top w:val="none" w:sz="0" w:space="0" w:color="auto"/>
        <w:left w:val="none" w:sz="0" w:space="0" w:color="auto"/>
        <w:bottom w:val="none" w:sz="0" w:space="0" w:color="auto"/>
        <w:right w:val="none" w:sz="0" w:space="0" w:color="auto"/>
      </w:divBdr>
    </w:div>
    <w:div w:id="1742824016">
      <w:bodyDiv w:val="1"/>
      <w:marLeft w:val="0"/>
      <w:marRight w:val="0"/>
      <w:marTop w:val="0"/>
      <w:marBottom w:val="0"/>
      <w:divBdr>
        <w:top w:val="none" w:sz="0" w:space="0" w:color="auto"/>
        <w:left w:val="none" w:sz="0" w:space="0" w:color="auto"/>
        <w:bottom w:val="none" w:sz="0" w:space="0" w:color="auto"/>
        <w:right w:val="none" w:sz="0" w:space="0" w:color="auto"/>
      </w:divBdr>
    </w:div>
    <w:div w:id="1745762256">
      <w:bodyDiv w:val="1"/>
      <w:marLeft w:val="0"/>
      <w:marRight w:val="0"/>
      <w:marTop w:val="0"/>
      <w:marBottom w:val="0"/>
      <w:divBdr>
        <w:top w:val="none" w:sz="0" w:space="0" w:color="auto"/>
        <w:left w:val="none" w:sz="0" w:space="0" w:color="auto"/>
        <w:bottom w:val="none" w:sz="0" w:space="0" w:color="auto"/>
        <w:right w:val="none" w:sz="0" w:space="0" w:color="auto"/>
      </w:divBdr>
    </w:div>
    <w:div w:id="1753579000">
      <w:bodyDiv w:val="1"/>
      <w:marLeft w:val="0"/>
      <w:marRight w:val="0"/>
      <w:marTop w:val="0"/>
      <w:marBottom w:val="0"/>
      <w:divBdr>
        <w:top w:val="none" w:sz="0" w:space="0" w:color="auto"/>
        <w:left w:val="none" w:sz="0" w:space="0" w:color="auto"/>
        <w:bottom w:val="none" w:sz="0" w:space="0" w:color="auto"/>
        <w:right w:val="none" w:sz="0" w:space="0" w:color="auto"/>
      </w:divBdr>
    </w:div>
    <w:div w:id="1757437449">
      <w:bodyDiv w:val="1"/>
      <w:marLeft w:val="0"/>
      <w:marRight w:val="0"/>
      <w:marTop w:val="0"/>
      <w:marBottom w:val="0"/>
      <w:divBdr>
        <w:top w:val="none" w:sz="0" w:space="0" w:color="auto"/>
        <w:left w:val="none" w:sz="0" w:space="0" w:color="auto"/>
        <w:bottom w:val="none" w:sz="0" w:space="0" w:color="auto"/>
        <w:right w:val="none" w:sz="0" w:space="0" w:color="auto"/>
      </w:divBdr>
    </w:div>
    <w:div w:id="1775203294">
      <w:bodyDiv w:val="1"/>
      <w:marLeft w:val="0"/>
      <w:marRight w:val="0"/>
      <w:marTop w:val="0"/>
      <w:marBottom w:val="0"/>
      <w:divBdr>
        <w:top w:val="none" w:sz="0" w:space="0" w:color="auto"/>
        <w:left w:val="none" w:sz="0" w:space="0" w:color="auto"/>
        <w:bottom w:val="none" w:sz="0" w:space="0" w:color="auto"/>
        <w:right w:val="none" w:sz="0" w:space="0" w:color="auto"/>
      </w:divBdr>
    </w:div>
    <w:div w:id="1782384038">
      <w:bodyDiv w:val="1"/>
      <w:marLeft w:val="0"/>
      <w:marRight w:val="0"/>
      <w:marTop w:val="0"/>
      <w:marBottom w:val="0"/>
      <w:divBdr>
        <w:top w:val="none" w:sz="0" w:space="0" w:color="auto"/>
        <w:left w:val="none" w:sz="0" w:space="0" w:color="auto"/>
        <w:bottom w:val="none" w:sz="0" w:space="0" w:color="auto"/>
        <w:right w:val="none" w:sz="0" w:space="0" w:color="auto"/>
      </w:divBdr>
    </w:div>
    <w:div w:id="1798839657">
      <w:bodyDiv w:val="1"/>
      <w:marLeft w:val="0"/>
      <w:marRight w:val="0"/>
      <w:marTop w:val="0"/>
      <w:marBottom w:val="0"/>
      <w:divBdr>
        <w:top w:val="none" w:sz="0" w:space="0" w:color="auto"/>
        <w:left w:val="none" w:sz="0" w:space="0" w:color="auto"/>
        <w:bottom w:val="none" w:sz="0" w:space="0" w:color="auto"/>
        <w:right w:val="none" w:sz="0" w:space="0" w:color="auto"/>
      </w:divBdr>
    </w:div>
    <w:div w:id="1804807406">
      <w:bodyDiv w:val="1"/>
      <w:marLeft w:val="0"/>
      <w:marRight w:val="0"/>
      <w:marTop w:val="0"/>
      <w:marBottom w:val="0"/>
      <w:divBdr>
        <w:top w:val="none" w:sz="0" w:space="0" w:color="auto"/>
        <w:left w:val="none" w:sz="0" w:space="0" w:color="auto"/>
        <w:bottom w:val="none" w:sz="0" w:space="0" w:color="auto"/>
        <w:right w:val="none" w:sz="0" w:space="0" w:color="auto"/>
      </w:divBdr>
    </w:div>
    <w:div w:id="1812402144">
      <w:bodyDiv w:val="1"/>
      <w:marLeft w:val="0"/>
      <w:marRight w:val="0"/>
      <w:marTop w:val="0"/>
      <w:marBottom w:val="0"/>
      <w:divBdr>
        <w:top w:val="none" w:sz="0" w:space="0" w:color="auto"/>
        <w:left w:val="none" w:sz="0" w:space="0" w:color="auto"/>
        <w:bottom w:val="none" w:sz="0" w:space="0" w:color="auto"/>
        <w:right w:val="none" w:sz="0" w:space="0" w:color="auto"/>
      </w:divBdr>
    </w:div>
    <w:div w:id="1823085053">
      <w:bodyDiv w:val="1"/>
      <w:marLeft w:val="0"/>
      <w:marRight w:val="0"/>
      <w:marTop w:val="0"/>
      <w:marBottom w:val="0"/>
      <w:divBdr>
        <w:top w:val="none" w:sz="0" w:space="0" w:color="auto"/>
        <w:left w:val="none" w:sz="0" w:space="0" w:color="auto"/>
        <w:bottom w:val="none" w:sz="0" w:space="0" w:color="auto"/>
        <w:right w:val="none" w:sz="0" w:space="0" w:color="auto"/>
      </w:divBdr>
    </w:div>
    <w:div w:id="1932277302">
      <w:bodyDiv w:val="1"/>
      <w:marLeft w:val="0"/>
      <w:marRight w:val="0"/>
      <w:marTop w:val="0"/>
      <w:marBottom w:val="0"/>
      <w:divBdr>
        <w:top w:val="none" w:sz="0" w:space="0" w:color="auto"/>
        <w:left w:val="none" w:sz="0" w:space="0" w:color="auto"/>
        <w:bottom w:val="none" w:sz="0" w:space="0" w:color="auto"/>
        <w:right w:val="none" w:sz="0" w:space="0" w:color="auto"/>
      </w:divBdr>
    </w:div>
    <w:div w:id="1936283048">
      <w:bodyDiv w:val="1"/>
      <w:marLeft w:val="0"/>
      <w:marRight w:val="0"/>
      <w:marTop w:val="0"/>
      <w:marBottom w:val="0"/>
      <w:divBdr>
        <w:top w:val="none" w:sz="0" w:space="0" w:color="auto"/>
        <w:left w:val="none" w:sz="0" w:space="0" w:color="auto"/>
        <w:bottom w:val="none" w:sz="0" w:space="0" w:color="auto"/>
        <w:right w:val="none" w:sz="0" w:space="0" w:color="auto"/>
      </w:divBdr>
    </w:div>
    <w:div w:id="1970669439">
      <w:bodyDiv w:val="1"/>
      <w:marLeft w:val="0"/>
      <w:marRight w:val="0"/>
      <w:marTop w:val="0"/>
      <w:marBottom w:val="0"/>
      <w:divBdr>
        <w:top w:val="none" w:sz="0" w:space="0" w:color="auto"/>
        <w:left w:val="none" w:sz="0" w:space="0" w:color="auto"/>
        <w:bottom w:val="none" w:sz="0" w:space="0" w:color="auto"/>
        <w:right w:val="none" w:sz="0" w:space="0" w:color="auto"/>
      </w:divBdr>
    </w:div>
    <w:div w:id="1978073909">
      <w:bodyDiv w:val="1"/>
      <w:marLeft w:val="0"/>
      <w:marRight w:val="0"/>
      <w:marTop w:val="0"/>
      <w:marBottom w:val="0"/>
      <w:divBdr>
        <w:top w:val="none" w:sz="0" w:space="0" w:color="auto"/>
        <w:left w:val="none" w:sz="0" w:space="0" w:color="auto"/>
        <w:bottom w:val="none" w:sz="0" w:space="0" w:color="auto"/>
        <w:right w:val="none" w:sz="0" w:space="0" w:color="auto"/>
      </w:divBdr>
    </w:div>
    <w:div w:id="1979845080">
      <w:bodyDiv w:val="1"/>
      <w:marLeft w:val="0"/>
      <w:marRight w:val="0"/>
      <w:marTop w:val="0"/>
      <w:marBottom w:val="0"/>
      <w:divBdr>
        <w:top w:val="none" w:sz="0" w:space="0" w:color="auto"/>
        <w:left w:val="none" w:sz="0" w:space="0" w:color="auto"/>
        <w:bottom w:val="none" w:sz="0" w:space="0" w:color="auto"/>
        <w:right w:val="none" w:sz="0" w:space="0" w:color="auto"/>
      </w:divBdr>
    </w:div>
    <w:div w:id="1981153406">
      <w:bodyDiv w:val="1"/>
      <w:marLeft w:val="0"/>
      <w:marRight w:val="0"/>
      <w:marTop w:val="0"/>
      <w:marBottom w:val="0"/>
      <w:divBdr>
        <w:top w:val="none" w:sz="0" w:space="0" w:color="auto"/>
        <w:left w:val="none" w:sz="0" w:space="0" w:color="auto"/>
        <w:bottom w:val="none" w:sz="0" w:space="0" w:color="auto"/>
        <w:right w:val="none" w:sz="0" w:space="0" w:color="auto"/>
      </w:divBdr>
    </w:div>
    <w:div w:id="1981957506">
      <w:bodyDiv w:val="1"/>
      <w:marLeft w:val="0"/>
      <w:marRight w:val="0"/>
      <w:marTop w:val="0"/>
      <w:marBottom w:val="0"/>
      <w:divBdr>
        <w:top w:val="none" w:sz="0" w:space="0" w:color="auto"/>
        <w:left w:val="none" w:sz="0" w:space="0" w:color="auto"/>
        <w:bottom w:val="none" w:sz="0" w:space="0" w:color="auto"/>
        <w:right w:val="none" w:sz="0" w:space="0" w:color="auto"/>
      </w:divBdr>
    </w:div>
    <w:div w:id="1986664311">
      <w:bodyDiv w:val="1"/>
      <w:marLeft w:val="0"/>
      <w:marRight w:val="0"/>
      <w:marTop w:val="0"/>
      <w:marBottom w:val="0"/>
      <w:divBdr>
        <w:top w:val="none" w:sz="0" w:space="0" w:color="auto"/>
        <w:left w:val="none" w:sz="0" w:space="0" w:color="auto"/>
        <w:bottom w:val="none" w:sz="0" w:space="0" w:color="auto"/>
        <w:right w:val="none" w:sz="0" w:space="0" w:color="auto"/>
      </w:divBdr>
    </w:div>
    <w:div w:id="1991325793">
      <w:bodyDiv w:val="1"/>
      <w:marLeft w:val="0"/>
      <w:marRight w:val="0"/>
      <w:marTop w:val="0"/>
      <w:marBottom w:val="0"/>
      <w:divBdr>
        <w:top w:val="none" w:sz="0" w:space="0" w:color="auto"/>
        <w:left w:val="none" w:sz="0" w:space="0" w:color="auto"/>
        <w:bottom w:val="none" w:sz="0" w:space="0" w:color="auto"/>
        <w:right w:val="none" w:sz="0" w:space="0" w:color="auto"/>
      </w:divBdr>
    </w:div>
    <w:div w:id="1991708941">
      <w:bodyDiv w:val="1"/>
      <w:marLeft w:val="0"/>
      <w:marRight w:val="0"/>
      <w:marTop w:val="0"/>
      <w:marBottom w:val="0"/>
      <w:divBdr>
        <w:top w:val="none" w:sz="0" w:space="0" w:color="auto"/>
        <w:left w:val="none" w:sz="0" w:space="0" w:color="auto"/>
        <w:bottom w:val="none" w:sz="0" w:space="0" w:color="auto"/>
        <w:right w:val="none" w:sz="0" w:space="0" w:color="auto"/>
      </w:divBdr>
    </w:div>
    <w:div w:id="2017226582">
      <w:bodyDiv w:val="1"/>
      <w:marLeft w:val="0"/>
      <w:marRight w:val="0"/>
      <w:marTop w:val="0"/>
      <w:marBottom w:val="0"/>
      <w:divBdr>
        <w:top w:val="none" w:sz="0" w:space="0" w:color="auto"/>
        <w:left w:val="none" w:sz="0" w:space="0" w:color="auto"/>
        <w:bottom w:val="none" w:sz="0" w:space="0" w:color="auto"/>
        <w:right w:val="none" w:sz="0" w:space="0" w:color="auto"/>
      </w:divBdr>
    </w:div>
    <w:div w:id="2045906743">
      <w:bodyDiv w:val="1"/>
      <w:marLeft w:val="0"/>
      <w:marRight w:val="0"/>
      <w:marTop w:val="0"/>
      <w:marBottom w:val="0"/>
      <w:divBdr>
        <w:top w:val="none" w:sz="0" w:space="0" w:color="auto"/>
        <w:left w:val="none" w:sz="0" w:space="0" w:color="auto"/>
        <w:bottom w:val="none" w:sz="0" w:space="0" w:color="auto"/>
        <w:right w:val="none" w:sz="0" w:space="0" w:color="auto"/>
      </w:divBdr>
    </w:div>
    <w:div w:id="2055079196">
      <w:bodyDiv w:val="1"/>
      <w:marLeft w:val="0"/>
      <w:marRight w:val="0"/>
      <w:marTop w:val="0"/>
      <w:marBottom w:val="0"/>
      <w:divBdr>
        <w:top w:val="none" w:sz="0" w:space="0" w:color="auto"/>
        <w:left w:val="none" w:sz="0" w:space="0" w:color="auto"/>
        <w:bottom w:val="none" w:sz="0" w:space="0" w:color="auto"/>
        <w:right w:val="none" w:sz="0" w:space="0" w:color="auto"/>
      </w:divBdr>
    </w:div>
    <w:div w:id="2065062268">
      <w:bodyDiv w:val="1"/>
      <w:marLeft w:val="0"/>
      <w:marRight w:val="0"/>
      <w:marTop w:val="0"/>
      <w:marBottom w:val="0"/>
      <w:divBdr>
        <w:top w:val="none" w:sz="0" w:space="0" w:color="auto"/>
        <w:left w:val="none" w:sz="0" w:space="0" w:color="auto"/>
        <w:bottom w:val="none" w:sz="0" w:space="0" w:color="auto"/>
        <w:right w:val="none" w:sz="0" w:space="0" w:color="auto"/>
      </w:divBdr>
    </w:div>
    <w:div w:id="2071882745">
      <w:bodyDiv w:val="1"/>
      <w:marLeft w:val="0"/>
      <w:marRight w:val="0"/>
      <w:marTop w:val="0"/>
      <w:marBottom w:val="0"/>
      <w:divBdr>
        <w:top w:val="none" w:sz="0" w:space="0" w:color="auto"/>
        <w:left w:val="none" w:sz="0" w:space="0" w:color="auto"/>
        <w:bottom w:val="none" w:sz="0" w:space="0" w:color="auto"/>
        <w:right w:val="none" w:sz="0" w:space="0" w:color="auto"/>
      </w:divBdr>
    </w:div>
    <w:div w:id="2086146081">
      <w:bodyDiv w:val="1"/>
      <w:marLeft w:val="0"/>
      <w:marRight w:val="0"/>
      <w:marTop w:val="0"/>
      <w:marBottom w:val="0"/>
      <w:divBdr>
        <w:top w:val="none" w:sz="0" w:space="0" w:color="auto"/>
        <w:left w:val="none" w:sz="0" w:space="0" w:color="auto"/>
        <w:bottom w:val="none" w:sz="0" w:space="0" w:color="auto"/>
        <w:right w:val="none" w:sz="0" w:space="0" w:color="auto"/>
      </w:divBdr>
    </w:div>
    <w:div w:id="2097239298">
      <w:bodyDiv w:val="1"/>
      <w:marLeft w:val="0"/>
      <w:marRight w:val="0"/>
      <w:marTop w:val="0"/>
      <w:marBottom w:val="0"/>
      <w:divBdr>
        <w:top w:val="none" w:sz="0" w:space="0" w:color="auto"/>
        <w:left w:val="none" w:sz="0" w:space="0" w:color="auto"/>
        <w:bottom w:val="none" w:sz="0" w:space="0" w:color="auto"/>
        <w:right w:val="none" w:sz="0" w:space="0" w:color="auto"/>
      </w:divBdr>
    </w:div>
    <w:div w:id="2098400096">
      <w:bodyDiv w:val="1"/>
      <w:marLeft w:val="0"/>
      <w:marRight w:val="0"/>
      <w:marTop w:val="0"/>
      <w:marBottom w:val="0"/>
      <w:divBdr>
        <w:top w:val="none" w:sz="0" w:space="0" w:color="auto"/>
        <w:left w:val="none" w:sz="0" w:space="0" w:color="auto"/>
        <w:bottom w:val="none" w:sz="0" w:space="0" w:color="auto"/>
        <w:right w:val="none" w:sz="0" w:space="0" w:color="auto"/>
      </w:divBdr>
    </w:div>
    <w:div w:id="2106724614">
      <w:bodyDiv w:val="1"/>
      <w:marLeft w:val="0"/>
      <w:marRight w:val="0"/>
      <w:marTop w:val="0"/>
      <w:marBottom w:val="0"/>
      <w:divBdr>
        <w:top w:val="none" w:sz="0" w:space="0" w:color="auto"/>
        <w:left w:val="none" w:sz="0" w:space="0" w:color="auto"/>
        <w:bottom w:val="none" w:sz="0" w:space="0" w:color="auto"/>
        <w:right w:val="none" w:sz="0" w:space="0" w:color="auto"/>
      </w:divBdr>
    </w:div>
    <w:div w:id="2116948283">
      <w:bodyDiv w:val="1"/>
      <w:marLeft w:val="0"/>
      <w:marRight w:val="0"/>
      <w:marTop w:val="0"/>
      <w:marBottom w:val="0"/>
      <w:divBdr>
        <w:top w:val="none" w:sz="0" w:space="0" w:color="auto"/>
        <w:left w:val="none" w:sz="0" w:space="0" w:color="auto"/>
        <w:bottom w:val="none" w:sz="0" w:space="0" w:color="auto"/>
        <w:right w:val="none" w:sz="0" w:space="0" w:color="auto"/>
      </w:divBdr>
    </w:div>
    <w:div w:id="2123332038">
      <w:bodyDiv w:val="1"/>
      <w:marLeft w:val="0"/>
      <w:marRight w:val="0"/>
      <w:marTop w:val="0"/>
      <w:marBottom w:val="0"/>
      <w:divBdr>
        <w:top w:val="none" w:sz="0" w:space="0" w:color="auto"/>
        <w:left w:val="none" w:sz="0" w:space="0" w:color="auto"/>
        <w:bottom w:val="none" w:sz="0" w:space="0" w:color="auto"/>
        <w:right w:val="none" w:sz="0" w:space="0" w:color="auto"/>
      </w:divBdr>
    </w:div>
    <w:div w:id="2140688758">
      <w:bodyDiv w:val="1"/>
      <w:marLeft w:val="0"/>
      <w:marRight w:val="0"/>
      <w:marTop w:val="0"/>
      <w:marBottom w:val="0"/>
      <w:divBdr>
        <w:top w:val="none" w:sz="0" w:space="0" w:color="auto"/>
        <w:left w:val="none" w:sz="0" w:space="0" w:color="auto"/>
        <w:bottom w:val="none" w:sz="0" w:space="0" w:color="auto"/>
        <w:right w:val="none" w:sz="0" w:space="0" w:color="auto"/>
      </w:divBdr>
    </w:div>
    <w:div w:id="2143033074">
      <w:bodyDiv w:val="1"/>
      <w:marLeft w:val="0"/>
      <w:marRight w:val="0"/>
      <w:marTop w:val="0"/>
      <w:marBottom w:val="0"/>
      <w:divBdr>
        <w:top w:val="none" w:sz="0" w:space="0" w:color="auto"/>
        <w:left w:val="none" w:sz="0" w:space="0" w:color="auto"/>
        <w:bottom w:val="none" w:sz="0" w:space="0" w:color="auto"/>
        <w:right w:val="none" w:sz="0" w:space="0" w:color="auto"/>
      </w:divBdr>
    </w:div>
    <w:div w:id="214318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nsultamdmq.quito.gob.ec/MDMQ_DMT_Calculador/transferencia.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Sec10</b:Tag>
    <b:SourceType>Book</b:SourceType>
    <b:Guid>{9F4D011A-FB58-9743-830A-7EC5E7BC1C42}</b:Guid>
    <b:Author>
      <b:Author>
        <b:Corporate>Secretaria del Concejo Metropolitano</b:Corporate>
      </b:Author>
    </b:Author>
    <b:Title>Política Municipal de Vivienda y Hábitat</b:Title>
    <b:City>Quito</b:City>
    <b:CountryRegion>Ecuador</b:CountryRegion>
    <b:Publisher>Municipalidad del Distrito Metropolitano de Quito</b:Publisher>
    <b:Year>2010</b:Year>
    <b:Pages>21-23</b:Pages>
    <b:RefOrder>3</b:RefOrder>
  </b:Source>
  <b:Source>
    <b:Tag>Ins18</b:Tag>
    <b:SourceType>Misc</b:SourceType>
    <b:Guid>{7F1EB5F9-240E-8D43-BD7A-BD21C81AABE0}</b:Guid>
    <b:Author>
      <b:Author>
        <b:Corporate>Instituto Metropolitano de Patrimonio</b:Corporate>
      </b:Author>
    </b:Author>
    <b:Title>Plan de Desarrollo Integral del Centro Histórico de Quito</b:Title>
    <b:Year>2018</b:Year>
    <b:City>Quito</b:City>
    <b:CountryRegion>Ecuador</b:CountryRegion>
    <b:Edition>versión borrador al 14 mayo del 2018</b:Edition>
    <b:RefOrder>4</b:RefOrder>
  </b:Source>
  <b:Source>
    <b:Tag>Ins11</b:Tag>
    <b:SourceType>Report</b:SourceType>
    <b:Guid>{9B5B4C40-5E0A-4743-8637-FE46CD655ABE}</b:Guid>
    <b:Author>
      <b:Author>
        <b:Corporate>Instituto Nacional de Patrimonio Cultural</b:Corporate>
      </b:Author>
    </b:Author>
    <b:Title>Instructivo para fichas de registro e inventario</b:Title>
    <b:Year>2011</b:Year>
    <b:City>Quito</b:City>
    <b:Pages>39</b:Pages>
    <b:Institution>INPC</b:Institution>
    <b:RefOrder>14</b:RefOrder>
  </b:Source>
  <b:Source>
    <b:Tag>Con97</b:Tag>
    <b:SourceType>Report</b:SourceType>
    <b:Guid>{A022428C-B61D-B349-862F-B75A54F75779}</b:Guid>
    <b:Author>
      <b:Author>
        <b:Corporate>Concejo Metropolitano de Quito</b:Corporate>
      </b:Author>
    </b:Author>
    <b:Title>Código Municipal para el Distrito Metropolitano de Quito (libro 1)</b:Title>
    <b:City>Quito</b:City>
    <b:ThesisType>Ordenanza Municipal</b:ThesisType>
    <b:Year>1997</b:Year>
    <b:RefOrder>8</b:RefOrder>
  </b:Source>
  <b:Source>
    <b:Tag>Rep16</b:Tag>
    <b:SourceType>Case</b:SourceType>
    <b:Guid>{59F6FB03-9C87-E340-89F4-DE8E85C5662B}</b:Guid>
    <b:Title>Ley Orgánica de Incentivos para Asociaciones Público-Privadas y la Inversión Extranjera</b:Title>
    <b:Year>2016</b:Year>
    <b:Author>
      <b:Author>
        <b:Corporate>Asamblea Nacional República del Ecuador</b:Corporate>
      </b:Author>
    </b:Author>
    <b:CaseNumber>Art. 8</b:CaseNumber>
    <b:RefOrder>5</b:RefOrder>
  </b:Source>
  <b:Source>
    <b:Tag>Dáv17</b:Tag>
    <b:SourceType>Report</b:SourceType>
    <b:Guid>{319A5E9D-220B-004A-964B-4A40605734C1}</b:Guid>
    <b:Title>Subcomponente 3: Propuesta de costos de intervención en rehabilitación y potencialidades de aprovechamiento, costo social y económico del patrimonio cultural construido, costo de suelo y de producción de vivienda</b:Title>
    <b:City>Quito</b:City>
    <b:Year>2017</b:Year>
    <b:Author>
      <b:Author>
        <b:NameList>
          <b:Person>
            <b:Last>Dávalos</b:Last>
            <b:First>Pablo</b:First>
          </b:Person>
        </b:NameList>
      </b:Author>
    </b:Author>
    <b:Institution>Instituto Metropolitano de Patrimonio</b:Institution>
    <b:RefOrder>15</b:RefOrder>
  </b:Source>
  <b:Source>
    <b:Tag>Con11</b:Tag>
    <b:SourceType>Case</b:SourceType>
    <b:Guid>{E4A295D9-50C8-1B45-8242-014A9FAFBB8E}</b:Guid>
    <b:Author>
      <b:Author>
        <b:Corporate>Concejo Metropolitano de Quito</b:Corporate>
      </b:Author>
    </b:Author>
    <b:Title>Ordenanza Metropolitana 172 que establece el régimen administrativo del suelo en el distrito metropolitano de Quito</b:Title>
    <b:CaseNumber>Ordenanza 172</b:CaseNumber>
    <b:Year>2011</b:Year>
    <b:Month>Junio</b:Month>
    <b:Day>27</b:Day>
    <b:RefOrder>7</b:RefOrder>
  </b:Source>
  <b:Source>
    <b:Tag>EPM18</b:Tag>
    <b:SourceType>InternetSite</b:SourceType>
    <b:Guid>{83D97DC2-21B9-2049-8EC2-35BB09F0CE13}</b:Guid>
    <b:Title>Empresa Pública de Hábitat y Vivienda</b:Title>
    <b:Year>2018</b:Year>
    <b:Month>julio</b:Month>
    <b:Day>29</b:Day>
    <b:Author>
      <b:Author>
        <b:Corporate>EPMHV</b:Corporate>
      </b:Author>
    </b:Author>
    <b:InternetSiteTitle>EPMHV</b:InternetSiteTitle>
    <b:URL>http://www.epmhv.quito.gob.ec/index.php/qs2/coordinaciones-departamentales/16-gestion-de-la-demanda</b:URL>
    <b:YearAccessed>2018</b:YearAccessed>
    <b:MonthAccessed>julio</b:MonthAccessed>
    <b:DayAccessed>29</b:DayAccessed>
    <b:RefOrder>9</b:RefOrder>
  </b:Source>
  <b:Source>
    <b:Tag>Age18</b:Tag>
    <b:SourceType>InternetSite</b:SourceType>
    <b:Guid>{893186B7-6EB7-1349-8EAF-A2144EB85A69}</b:Guid>
    <b:Author>
      <b:Author>
        <b:Corporate>Agencia de Coordinación Distrital de Comercio</b:Corporate>
      </b:Author>
    </b:Author>
    <b:Title>Agencia de Coordinación Distrital de Comercio</b:Title>
    <b:InternetSiteTitle>comercio.quito.gob.ec</b:InternetSiteTitle>
    <b:URL>http://www.comercio.quito.gob.ec/homepage/quienes-somos</b:URL>
    <b:Year>2018</b:Year>
    <b:Month>julio</b:Month>
    <b:Day>29</b:Day>
    <b:YearAccessed>2018</b:YearAccessed>
    <b:MonthAccessed>julio</b:MonthAccessed>
    <b:DayAccessed>29</b:DayAccessed>
    <b:RefOrder>10</b:RefOrder>
  </b:Source>
  <b:Source>
    <b:Tag>Mun18</b:Tag>
    <b:SourceType>InternetSite</b:SourceType>
    <b:Guid>{D2841723-C3B5-5441-A923-03DB2035736E}</b:Guid>
    <b:Author>
      <b:Author>
        <b:Corporate>Municipalidad del Distrito Metropolitano de Quito</b:Corporate>
      </b:Author>
    </b:Author>
    <b:Title>Secretaría de Coordinación Territorial y Participación Ciudadana</b:Title>
    <b:InternetSiteTitle>quito.gob.ec</b:InternetSiteTitle>
    <b:URL>http://www.quito.gob.ec/index.php/secretarias/secretaria-de-coordinacion-territorial-y-participacion#direcci%C3%B3n-metropolitana-de-coordinaci%C3%B3n-de-la-gesti%C3%B3n-en-territorio</b:URL>
    <b:Year>2018</b:Year>
    <b:Month>julio</b:Month>
    <b:Day>29</b:Day>
    <b:YearAccessed>2018</b:YearAccessed>
    <b:MonthAccessed>julio</b:MonthAccessed>
    <b:DayAccessed>29</b:DayAccessed>
    <b:RefOrder>11</b:RefOrder>
  </b:Source>
  <b:Source>
    <b:Tag>Mun181</b:Tag>
    <b:SourceType>Book</b:SourceType>
    <b:Guid>{D0066129-17A1-B14E-808C-0D612C90B676}</b:Guid>
    <b:Author>
      <b:Author>
        <b:Corporate>Municipalidad del Distrito Metropolitano de Quito</b:Corporate>
      </b:Author>
    </b:Author>
    <b:Title>Políticas Públicas para la Inclusión Social</b:Title>
    <b:Year>2018</b:Year>
    <b:City>Quito</b:City>
    <b:CountryRegion>Ecuador</b:CountryRegion>
    <b:Publisher>Secretaría de Inclusión Social</b:Publisher>
    <b:Pages>11</b:Pages>
    <b:RefOrder>12</b:RefOrder>
  </b:Source>
  <b:Source>
    <b:Tag>Con08</b:Tag>
    <b:SourceType>Book</b:SourceType>
    <b:Guid>{FE6D7A91-895B-454D-9F92-9978589E2074}</b:Guid>
    <b:Author>
      <b:Author>
        <b:Corporate>Concejo Metropolitano de Quito</b:Corporate>
      </b:Author>
    </b:Author>
    <b:Title>Ordenanza Metropolitana 0274 que sustituye el Capítulo VIII del Título II del Libro I del Código Municipal, relacionado con el Patronato Social de Amparo San José</b:Title>
    <b:City>Quito</b:City>
    <b:CountryRegion>Ecuador</b:CountryRegion>
    <b:Year>2008</b:Year>
    <b:RefOrder>13</b:RefOrder>
  </b:Source>
  <b:Source>
    <b:Tag>Nac91</b:Tag>
    <b:SourceType>Report</b:SourceType>
    <b:Guid>{DCC60C25-FA7D-074C-A473-9324A334927C}</b:Guid>
    <b:Author>
      <b:Author>
        <b:Corporate>Naciones Unidas Comité de Derechos Económicos, Sociales y Culturales CDESC</b:Corporate>
      </b:Author>
    </b:Author>
    <b:Title>Observación general N º 4: El derecho a una vivienda adecuada (art. 11 (1) del Pacto), 13 de diciembre de 1991, E/1992/23 </b:Title>
    <b:Year>1991</b:Year>
    <b:RefOrder>16</b:RefOrder>
  </b:Source>
  <b:Source>
    <b:Tag>RPP18</b:Tag>
    <b:SourceType>InternetSite</b:SourceType>
    <b:Guid>{B0F2D250-2F26-0742-8CA1-CBA8835D9765}</b:Guid>
    <b:Title>Porcentaje de inquilinos que se atrasan en pagar sus alquileres subió a 26%</b:Title>
    <b:Year>2018</b:Year>
    <b:Author>
      <b:Author>
        <b:Corporate>RPP</b:Corporate>
      </b:Author>
    </b:Author>
    <b:InternetSiteTitle>RPP Noticias</b:InternetSiteTitle>
    <b:URL>https://rpp.pe/economia/economia/porcentaje-de-inquilinos-que-se-atrasan-en-pagar-sus-alquileres-subio-a-26-noticia-1121136</b:URL>
    <b:Month>Mayo</b:Month>
    <b:Day>7</b:Day>
    <b:RefOrder>17</b:RefOrder>
  </b:Source>
  <b:Source>
    <b:Tag>Lau15</b:Tag>
    <b:SourceType>InternetSite</b:SourceType>
    <b:Guid>{0375148D-7B8D-A64B-832E-0F0E0D885F1D}</b:Guid>
    <b:Author>
      <b:Author>
        <b:NameList>
          <b:Person>
            <b:Last>Femmine</b:Last>
            <b:First>Laura</b:First>
            <b:Middle>Delle</b:Middle>
          </b:Person>
        </b:NameList>
      </b:Author>
    </b:Author>
    <b:Title>¿Qué hacer si el inquilino de tu piso deja de pagarte el alquiler?</b:Title>
    <b:InternetSiteTitle>El País</b:InternetSiteTitle>
    <b:URL>https://elpais.com/economia/2015/10/06/actualidad/1444142542_999752.html</b:URL>
    <b:Year>2015</b:Year>
    <b:Month>octubre</b:Month>
    <b:Day>16</b:Day>
    <b:RefOrder>6</b:RefOrder>
  </b:Source>
  <b:Source>
    <b:Tag>Ofi18</b:Tag>
    <b:SourceType>Report</b:SourceType>
    <b:Guid>{208048E8-2128-1240-AEB3-A28DF271737E}</b:Guid>
    <b:Author>
      <b:Author>
        <b:Corporate>Oficina del Plan del Centro Histórico de Quito, Instituto Metropolitano de Patrimonio</b:Corporate>
      </b:Author>
    </b:Author>
    <b:Title>Asesoría Legal Técnica para el Desarrollo del Borrador de Proyecto de Ordenanza para un Plan Urbanístico Complementario para el Centro Histórico de Quito, Fase 6. </b:Title>
    <b:Year>2018</b:Year>
    <b:City>Quito</b:City>
    <b:RefOrder>1</b:RefOrder>
  </b:Source>
  <b:Source>
    <b:Tag>Ofi181</b:Tag>
    <b:SourceType>Report</b:SourceType>
    <b:Guid>{289E37F9-932B-B14E-8F67-3124B148C8BA}</b:Guid>
    <b:Author>
      <b:Author>
        <b:Corporate>Oficina del Plan del Centro Histórico de Quito</b:Corporate>
      </b:Author>
    </b:Author>
    <b:Title>Documento borrador de la Ordenanza del Plan Parcial del CHQ (versión a Julio 2018)</b:Title>
    <b:City>Quito</b:City>
    <b:Year>2018</b:Year>
    <b:RefOrder>2</b:RefOrder>
  </b:Source>
</b:Sources>
</file>

<file path=customXml/itemProps1.xml><?xml version="1.0" encoding="utf-8"?>
<ds:datastoreItem xmlns:ds="http://schemas.openxmlformats.org/officeDocument/2006/customXml" ds:itemID="{B70C98D2-4EE6-C74F-B1FC-2BAB2668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13582</Words>
  <Characters>74703</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Informe 2 Quito BID</vt:lpstr>
    </vt:vector>
  </TitlesOfParts>
  <Company>PUCP</Company>
  <LinksUpToDate>false</LinksUpToDate>
  <CharactersWithSpaces>88109</CharactersWithSpaces>
  <SharedDoc>false</SharedDoc>
  <HyperlinkBase/>
  <HLinks>
    <vt:vector size="6" baseType="variant">
      <vt:variant>
        <vt:i4>6553665</vt:i4>
      </vt:variant>
      <vt:variant>
        <vt:i4>0</vt:i4>
      </vt:variant>
      <vt:variant>
        <vt:i4>0</vt:i4>
      </vt:variant>
      <vt:variant>
        <vt:i4>5</vt:i4>
      </vt:variant>
      <vt:variant>
        <vt:lpwstr>http://consultamdmq.quito.gob.ec/MDMQ_DMT_Calculador/transferencia.aspx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2 Quito BID</dc:title>
  <dc:creator>Guido Borasino Sambrailo</dc:creator>
  <cp:lastModifiedBy>Usuario de Microsoft Office</cp:lastModifiedBy>
  <cp:revision>6</cp:revision>
  <cp:lastPrinted>2018-09-27T16:37:00Z</cp:lastPrinted>
  <dcterms:created xsi:type="dcterms:W3CDTF">2018-10-04T04:06:00Z</dcterms:created>
  <dcterms:modified xsi:type="dcterms:W3CDTF">2018-10-04T07:22:00Z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